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182B" w:rsidRDefault="0034182B">
      <w:pPr>
        <w:spacing w:after="0" w:line="360" w:lineRule="auto"/>
        <w:jc w:val="both"/>
        <w:rPr>
          <w:rFonts w:ascii="Times New Roman" w:eastAsia="Calibri" w:hAnsi="Times New Roman" w:cs="Times New Roman"/>
          <w:sz w:val="28"/>
          <w:szCs w:val="28"/>
        </w:rPr>
      </w:pPr>
    </w:p>
    <w:p w:rsidR="00C9747C" w:rsidRDefault="00C9747C" w:rsidP="00C9747C">
      <w:pPr>
        <w:spacing w:after="0" w:line="240" w:lineRule="auto"/>
        <w:ind w:left="120"/>
        <w:jc w:val="center"/>
      </w:pPr>
      <w:r>
        <w:rPr>
          <w:rFonts w:ascii="Times New Roman" w:hAnsi="Times New Roman"/>
          <w:b/>
          <w:color w:val="000000"/>
          <w:sz w:val="28"/>
        </w:rPr>
        <w:t>МИНИСТЕРСТВО ПРОСВЕЩЕНИЯ РОССИЙСКОЙ ФЕДЕРАЦИИ</w:t>
      </w:r>
    </w:p>
    <w:p w:rsidR="00C9747C" w:rsidRDefault="00C9747C" w:rsidP="00C9747C">
      <w:pPr>
        <w:spacing w:after="0" w:line="240" w:lineRule="auto"/>
        <w:ind w:left="120"/>
        <w:jc w:val="center"/>
      </w:pPr>
      <w:r>
        <w:rPr>
          <w:rFonts w:ascii="Times New Roman" w:hAnsi="Times New Roman"/>
          <w:b/>
          <w:color w:val="000000"/>
          <w:sz w:val="28"/>
        </w:rPr>
        <w:t>‌</w:t>
      </w:r>
      <w:proofErr w:type="gramStart"/>
      <w:r>
        <w:rPr>
          <w:rFonts w:ascii="Times New Roman" w:hAnsi="Times New Roman"/>
          <w:b/>
          <w:color w:val="000000"/>
          <w:sz w:val="28"/>
        </w:rPr>
        <w:t>Муниципальное  общеобразовательное</w:t>
      </w:r>
      <w:proofErr w:type="gramEnd"/>
      <w:r>
        <w:rPr>
          <w:rFonts w:ascii="Times New Roman" w:hAnsi="Times New Roman"/>
          <w:b/>
          <w:color w:val="000000"/>
          <w:sz w:val="28"/>
        </w:rPr>
        <w:t xml:space="preserve"> учреждение </w:t>
      </w:r>
      <w:r>
        <w:rPr>
          <w:sz w:val="28"/>
        </w:rPr>
        <w:br/>
      </w:r>
      <w:r>
        <w:rPr>
          <w:rFonts w:ascii="Times New Roman" w:hAnsi="Times New Roman"/>
          <w:b/>
          <w:color w:val="000000"/>
          <w:sz w:val="28"/>
        </w:rPr>
        <w:t xml:space="preserve"> «</w:t>
      </w:r>
      <w:proofErr w:type="spellStart"/>
      <w:r>
        <w:rPr>
          <w:rFonts w:ascii="Times New Roman" w:hAnsi="Times New Roman"/>
          <w:b/>
          <w:color w:val="000000"/>
          <w:sz w:val="28"/>
        </w:rPr>
        <w:t>Шумиловская</w:t>
      </w:r>
      <w:proofErr w:type="spellEnd"/>
      <w:r>
        <w:rPr>
          <w:rFonts w:ascii="Times New Roman" w:hAnsi="Times New Roman"/>
          <w:b/>
          <w:color w:val="000000"/>
          <w:sz w:val="28"/>
        </w:rPr>
        <w:t xml:space="preserve"> средняя общеобразовательная школа» имени Смирновой Валентины Васильевны</w:t>
      </w:r>
      <w:r>
        <w:rPr>
          <w:sz w:val="28"/>
        </w:rPr>
        <w:br/>
      </w:r>
      <w:bookmarkStart w:id="0" w:name="812d4357-d192-464c-8cb9-e2b95399e3c1"/>
      <w:bookmarkEnd w:id="0"/>
      <w:r>
        <w:rPr>
          <w:rFonts w:ascii="Times New Roman" w:hAnsi="Times New Roman"/>
          <w:b/>
          <w:color w:val="000000"/>
          <w:sz w:val="28"/>
        </w:rPr>
        <w:t xml:space="preserve">‌‌ </w:t>
      </w:r>
    </w:p>
    <w:p w:rsidR="00C9747C" w:rsidRDefault="00C9747C" w:rsidP="00C9747C">
      <w:pPr>
        <w:spacing w:after="0" w:line="240" w:lineRule="auto"/>
        <w:ind w:left="120"/>
        <w:jc w:val="center"/>
      </w:pPr>
      <w:r>
        <w:rPr>
          <w:rFonts w:ascii="Times New Roman" w:hAnsi="Times New Roman"/>
          <w:b/>
          <w:color w:val="000000"/>
          <w:sz w:val="28"/>
        </w:rPr>
        <w:t>‌</w:t>
      </w:r>
      <w:bookmarkStart w:id="1" w:name="fbdca4d6-6503-4562-ae3d-2793f9a86394"/>
      <w:r>
        <w:rPr>
          <w:rFonts w:ascii="Times New Roman" w:hAnsi="Times New Roman"/>
          <w:b/>
          <w:color w:val="000000"/>
          <w:sz w:val="28"/>
        </w:rPr>
        <w:t>Приозерский район, Ленинградская область</w:t>
      </w:r>
      <w:bookmarkEnd w:id="1"/>
      <w:r>
        <w:rPr>
          <w:rFonts w:ascii="Times New Roman" w:hAnsi="Times New Roman"/>
          <w:b/>
          <w:color w:val="000000"/>
          <w:sz w:val="28"/>
        </w:rPr>
        <w:t>‌</w:t>
      </w:r>
      <w:r>
        <w:rPr>
          <w:rFonts w:ascii="Times New Roman" w:hAnsi="Times New Roman"/>
          <w:color w:val="000000"/>
          <w:sz w:val="28"/>
        </w:rPr>
        <w:t>​</w:t>
      </w:r>
    </w:p>
    <w:p w:rsidR="00C9747C" w:rsidRDefault="00C9747C" w:rsidP="00C9747C">
      <w:pPr>
        <w:spacing w:after="0"/>
        <w:ind w:left="120"/>
      </w:pPr>
    </w:p>
    <w:p w:rsidR="00C9747C" w:rsidRDefault="00C9747C" w:rsidP="00C9747C">
      <w:pPr>
        <w:spacing w:after="0"/>
        <w:ind w:left="120"/>
      </w:pPr>
    </w:p>
    <w:p w:rsidR="00C9747C" w:rsidRDefault="00C9747C" w:rsidP="00C9747C">
      <w:pPr>
        <w:spacing w:after="0"/>
        <w:ind w:left="120"/>
      </w:pPr>
    </w:p>
    <w:p w:rsidR="00C9747C" w:rsidRDefault="00C9747C" w:rsidP="00C9747C">
      <w:pPr>
        <w:spacing w:after="0"/>
        <w:ind w:left="120"/>
      </w:pPr>
    </w:p>
    <w:tbl>
      <w:tblPr>
        <w:tblW w:w="9974" w:type="dxa"/>
        <w:tblLook w:val="04A0" w:firstRow="1" w:lastRow="0" w:firstColumn="1" w:lastColumn="0" w:noHBand="0" w:noVBand="1"/>
      </w:tblPr>
      <w:tblGrid>
        <w:gridCol w:w="3324"/>
        <w:gridCol w:w="3325"/>
        <w:gridCol w:w="3325"/>
      </w:tblGrid>
      <w:tr w:rsidR="00C9747C" w:rsidTr="00C9747C">
        <w:trPr>
          <w:trHeight w:val="2986"/>
        </w:trPr>
        <w:tc>
          <w:tcPr>
            <w:tcW w:w="3324" w:type="dxa"/>
          </w:tcPr>
          <w:p w:rsidR="00C9747C" w:rsidRDefault="00C9747C">
            <w:pPr>
              <w:autoSpaceDE w:val="0"/>
              <w:autoSpaceDN w:val="0"/>
              <w:spacing w:after="0"/>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РАССМОТРЕНО</w:t>
            </w:r>
          </w:p>
          <w:p w:rsidR="00C9747C" w:rsidRDefault="00C9747C">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МО</w:t>
            </w:r>
          </w:p>
          <w:p w:rsidR="00C9747C" w:rsidRDefault="00C9747C">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учителей начальных классов</w:t>
            </w:r>
          </w:p>
          <w:p w:rsidR="00C9747C" w:rsidRDefault="00C9747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C9747C" w:rsidRDefault="00C9747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Белоусова Н.М.</w:t>
            </w:r>
          </w:p>
          <w:p w:rsidR="00C9747C" w:rsidRDefault="00C9747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N1 от «30» 08   202</w:t>
            </w:r>
            <w:r w:rsidR="00651C9B">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г.</w:t>
            </w:r>
          </w:p>
          <w:p w:rsidR="00C9747C" w:rsidRDefault="00C9747C">
            <w:pPr>
              <w:autoSpaceDE w:val="0"/>
              <w:autoSpaceDN w:val="0"/>
              <w:spacing w:after="0" w:line="240" w:lineRule="auto"/>
              <w:jc w:val="both"/>
              <w:rPr>
                <w:rFonts w:ascii="Times New Roman" w:eastAsia="Times New Roman" w:hAnsi="Times New Roman"/>
                <w:color w:val="000000"/>
                <w:sz w:val="24"/>
                <w:szCs w:val="24"/>
              </w:rPr>
            </w:pPr>
          </w:p>
        </w:tc>
        <w:tc>
          <w:tcPr>
            <w:tcW w:w="3325" w:type="dxa"/>
          </w:tcPr>
          <w:p w:rsidR="00C9747C" w:rsidRDefault="00C9747C">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СОГЛАСОВАНО</w:t>
            </w:r>
          </w:p>
          <w:p w:rsidR="00C9747C" w:rsidRDefault="00C9747C">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Заместитель директора по УВР </w:t>
            </w:r>
          </w:p>
          <w:p w:rsidR="00C9747C" w:rsidRDefault="00C9747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C9747C" w:rsidRDefault="00C9747C">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Скрипниченко О.Ю.</w:t>
            </w:r>
          </w:p>
          <w:p w:rsidR="00C9747C" w:rsidRDefault="00C9747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«30» 08   202</w:t>
            </w:r>
            <w:r w:rsidR="00651C9B">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г.</w:t>
            </w:r>
          </w:p>
          <w:p w:rsidR="00C9747C" w:rsidRDefault="00C9747C">
            <w:pPr>
              <w:autoSpaceDE w:val="0"/>
              <w:autoSpaceDN w:val="0"/>
              <w:spacing w:after="0" w:line="240" w:lineRule="auto"/>
              <w:jc w:val="both"/>
              <w:rPr>
                <w:rFonts w:ascii="Times New Roman" w:eastAsia="Times New Roman" w:hAnsi="Times New Roman"/>
                <w:color w:val="000000"/>
                <w:sz w:val="24"/>
                <w:szCs w:val="24"/>
              </w:rPr>
            </w:pPr>
          </w:p>
        </w:tc>
        <w:tc>
          <w:tcPr>
            <w:tcW w:w="3325" w:type="dxa"/>
          </w:tcPr>
          <w:p w:rsidR="00C9747C" w:rsidRDefault="00C9747C">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УТВЕРЖДЕНО</w:t>
            </w:r>
          </w:p>
          <w:p w:rsidR="00C9747C" w:rsidRDefault="00C9747C">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Директор </w:t>
            </w:r>
          </w:p>
          <w:p w:rsidR="00C9747C" w:rsidRDefault="00C9747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C9747C" w:rsidRDefault="00C9747C">
            <w:pPr>
              <w:autoSpaceDE w:val="0"/>
              <w:autoSpaceDN w:val="0"/>
              <w:spacing w:after="0" w:line="240" w:lineRule="auto"/>
              <w:jc w:val="right"/>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Бубнова</w:t>
            </w:r>
            <w:proofErr w:type="spellEnd"/>
            <w:r>
              <w:rPr>
                <w:rFonts w:ascii="Times New Roman" w:eastAsia="Times New Roman" w:hAnsi="Times New Roman"/>
                <w:color w:val="000000"/>
                <w:sz w:val="24"/>
                <w:szCs w:val="24"/>
              </w:rPr>
              <w:t xml:space="preserve"> С.В.</w:t>
            </w:r>
          </w:p>
          <w:p w:rsidR="00C9747C" w:rsidRDefault="00C9747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Распоряжение №1</w:t>
            </w:r>
            <w:r w:rsidR="00651C9B">
              <w:rPr>
                <w:rFonts w:ascii="Times New Roman" w:eastAsia="Times New Roman" w:hAnsi="Times New Roman"/>
                <w:color w:val="000000"/>
                <w:sz w:val="24"/>
                <w:szCs w:val="24"/>
              </w:rPr>
              <w:t>22</w:t>
            </w:r>
            <w:r>
              <w:rPr>
                <w:rFonts w:ascii="Times New Roman" w:eastAsia="Times New Roman" w:hAnsi="Times New Roman"/>
                <w:color w:val="000000"/>
                <w:sz w:val="24"/>
                <w:szCs w:val="24"/>
              </w:rPr>
              <w:t>-р от «30» 08. 202</w:t>
            </w:r>
            <w:r w:rsidR="00651C9B">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г.</w:t>
            </w:r>
          </w:p>
          <w:p w:rsidR="00C9747C" w:rsidRDefault="00C9747C">
            <w:pPr>
              <w:autoSpaceDE w:val="0"/>
              <w:autoSpaceDN w:val="0"/>
              <w:spacing w:after="0" w:line="240" w:lineRule="auto"/>
              <w:jc w:val="both"/>
              <w:rPr>
                <w:rFonts w:ascii="Times New Roman" w:eastAsia="Times New Roman" w:hAnsi="Times New Roman"/>
                <w:color w:val="000000"/>
                <w:sz w:val="24"/>
                <w:szCs w:val="24"/>
              </w:rPr>
            </w:pPr>
          </w:p>
        </w:tc>
      </w:tr>
    </w:tbl>
    <w:p w:rsidR="00C9747C" w:rsidRDefault="00C9747C" w:rsidP="00C9747C">
      <w:pPr>
        <w:spacing w:after="0"/>
        <w:ind w:left="120"/>
        <w:rPr>
          <w:rFonts w:eastAsiaTheme="minorEastAsia"/>
          <w:kern w:val="2"/>
          <w14:ligatures w14:val="standardContextual"/>
        </w:rPr>
      </w:pPr>
    </w:p>
    <w:p w:rsidR="00C9747C" w:rsidRDefault="00C9747C" w:rsidP="00C9747C">
      <w:pPr>
        <w:spacing w:after="0"/>
        <w:ind w:left="120"/>
      </w:pPr>
    </w:p>
    <w:p w:rsidR="00C9747C" w:rsidRDefault="00C9747C" w:rsidP="00C9747C">
      <w:pPr>
        <w:spacing w:after="0"/>
        <w:ind w:left="120"/>
      </w:pPr>
    </w:p>
    <w:p w:rsidR="00C9747C" w:rsidRDefault="00C9747C" w:rsidP="00C9747C">
      <w:pPr>
        <w:spacing w:after="0"/>
        <w:ind w:left="120"/>
      </w:pPr>
    </w:p>
    <w:p w:rsidR="00C9747C" w:rsidRDefault="00C9747C" w:rsidP="00C9747C">
      <w:pPr>
        <w:spacing w:after="0" w:line="408" w:lineRule="auto"/>
        <w:ind w:left="120"/>
        <w:jc w:val="center"/>
      </w:pPr>
      <w:r>
        <w:rPr>
          <w:rFonts w:ascii="Times New Roman" w:hAnsi="Times New Roman"/>
          <w:b/>
          <w:color w:val="000000"/>
          <w:sz w:val="28"/>
        </w:rPr>
        <w:t>АДАПТИРОВАННАЯ РАБОЧАЯ ПРОГРАММА (7.</w:t>
      </w:r>
      <w:r w:rsidR="00BF0611">
        <w:rPr>
          <w:rFonts w:ascii="Times New Roman" w:hAnsi="Times New Roman"/>
          <w:b/>
          <w:color w:val="000000"/>
          <w:sz w:val="28"/>
        </w:rPr>
        <w:t>1</w:t>
      </w:r>
      <w:bookmarkStart w:id="2" w:name="_GoBack"/>
      <w:bookmarkEnd w:id="2"/>
      <w:r>
        <w:rPr>
          <w:rFonts w:ascii="Times New Roman" w:hAnsi="Times New Roman"/>
          <w:b/>
          <w:color w:val="000000"/>
          <w:sz w:val="28"/>
        </w:rPr>
        <w:t>)</w:t>
      </w:r>
    </w:p>
    <w:p w:rsidR="00C9747C" w:rsidRDefault="00C9747C" w:rsidP="00C9747C">
      <w:pPr>
        <w:spacing w:after="0"/>
        <w:ind w:left="120"/>
        <w:jc w:val="center"/>
      </w:pPr>
    </w:p>
    <w:p w:rsidR="00C9747C" w:rsidRDefault="00C9747C" w:rsidP="00C9747C">
      <w:pPr>
        <w:spacing w:after="0" w:line="408" w:lineRule="auto"/>
        <w:ind w:left="120"/>
        <w:jc w:val="center"/>
      </w:pPr>
      <w:r>
        <w:rPr>
          <w:rFonts w:ascii="Times New Roman" w:hAnsi="Times New Roman"/>
          <w:b/>
          <w:color w:val="000000"/>
          <w:sz w:val="28"/>
        </w:rPr>
        <w:t>Учебного предмета «</w:t>
      </w:r>
      <w:r w:rsidRPr="00C9747C">
        <w:rPr>
          <w:rFonts w:ascii="Times New Roman" w:hAnsi="Times New Roman"/>
          <w:b/>
          <w:color w:val="000000"/>
          <w:sz w:val="28"/>
        </w:rPr>
        <w:t xml:space="preserve">Основы религиозных культур </w:t>
      </w:r>
      <w:r>
        <w:rPr>
          <w:rFonts w:ascii="Times New Roman" w:hAnsi="Times New Roman"/>
          <w:b/>
          <w:color w:val="000000"/>
          <w:sz w:val="28"/>
        </w:rPr>
        <w:t>и светской этики»</w:t>
      </w:r>
    </w:p>
    <w:p w:rsidR="00C9747C" w:rsidRDefault="00C9747C" w:rsidP="00C9747C">
      <w:pPr>
        <w:spacing w:after="0" w:line="408" w:lineRule="auto"/>
        <w:ind w:left="120"/>
        <w:jc w:val="center"/>
      </w:pPr>
      <w:r>
        <w:rPr>
          <w:rFonts w:ascii="Times New Roman" w:hAnsi="Times New Roman"/>
          <w:color w:val="000000"/>
          <w:sz w:val="28"/>
        </w:rPr>
        <w:t xml:space="preserve">для обучающихся 4 классов </w:t>
      </w:r>
    </w:p>
    <w:p w:rsidR="00C9747C" w:rsidRDefault="00C9747C" w:rsidP="00C9747C">
      <w:pPr>
        <w:spacing w:after="0"/>
        <w:ind w:left="120"/>
        <w:jc w:val="center"/>
      </w:pPr>
    </w:p>
    <w:p w:rsidR="00C9747C" w:rsidRDefault="00C9747C" w:rsidP="00C9747C">
      <w:pPr>
        <w:spacing w:after="0"/>
        <w:ind w:left="120"/>
        <w:jc w:val="center"/>
      </w:pPr>
    </w:p>
    <w:p w:rsidR="00C9747C" w:rsidRDefault="00C9747C" w:rsidP="00C9747C">
      <w:pPr>
        <w:spacing w:after="0"/>
        <w:ind w:left="120"/>
        <w:jc w:val="center"/>
        <w:rPr>
          <w:rFonts w:ascii="Times New Roman" w:hAnsi="Times New Roman" w:cs="Times New Roman"/>
          <w:sz w:val="24"/>
          <w:szCs w:val="24"/>
        </w:rPr>
      </w:pPr>
      <w:r>
        <w:rPr>
          <w:rFonts w:ascii="Times New Roman" w:hAnsi="Times New Roman" w:cs="Times New Roman"/>
          <w:sz w:val="28"/>
        </w:rPr>
        <w:t xml:space="preserve">                                                   </w:t>
      </w:r>
      <w:r>
        <w:rPr>
          <w:rFonts w:ascii="Times New Roman" w:hAnsi="Times New Roman" w:cs="Times New Roman"/>
          <w:sz w:val="24"/>
          <w:szCs w:val="24"/>
        </w:rPr>
        <w:t xml:space="preserve">Составитель:  </w:t>
      </w:r>
    </w:p>
    <w:p w:rsidR="00C9747C" w:rsidRDefault="00C9747C" w:rsidP="00C9747C">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учителя начальных классов </w:t>
      </w:r>
    </w:p>
    <w:p w:rsidR="00C9747C" w:rsidRDefault="00C9747C" w:rsidP="00C9747C">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Белоусова Н.М., Савченко Г.Н., </w:t>
      </w:r>
    </w:p>
    <w:p w:rsidR="00C9747C" w:rsidRDefault="00C9747C" w:rsidP="00C9747C">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Чехлыстова</w:t>
      </w:r>
      <w:proofErr w:type="spellEnd"/>
      <w:r>
        <w:rPr>
          <w:rFonts w:ascii="Times New Roman" w:hAnsi="Times New Roman" w:cs="Times New Roman"/>
          <w:sz w:val="24"/>
          <w:szCs w:val="24"/>
        </w:rPr>
        <w:t xml:space="preserve"> Т.Н., </w:t>
      </w:r>
      <w:proofErr w:type="spellStart"/>
      <w:r>
        <w:rPr>
          <w:rFonts w:ascii="Times New Roman" w:hAnsi="Times New Roman" w:cs="Times New Roman"/>
          <w:sz w:val="24"/>
          <w:szCs w:val="24"/>
        </w:rPr>
        <w:t>Подсумкова</w:t>
      </w:r>
      <w:proofErr w:type="spellEnd"/>
      <w:r>
        <w:rPr>
          <w:rFonts w:ascii="Times New Roman" w:hAnsi="Times New Roman" w:cs="Times New Roman"/>
          <w:sz w:val="24"/>
          <w:szCs w:val="24"/>
        </w:rPr>
        <w:t xml:space="preserve"> О.В., </w:t>
      </w:r>
    </w:p>
    <w:p w:rsidR="00C9747C" w:rsidRDefault="00C9747C" w:rsidP="00C9747C">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Карнаухова Н.О., Ермоленко Т.Г., </w:t>
      </w:r>
    </w:p>
    <w:p w:rsidR="00C9747C" w:rsidRDefault="00C9747C" w:rsidP="00651C9B">
      <w:pPr>
        <w:spacing w:after="0"/>
        <w:ind w:left="120"/>
        <w:jc w:val="center"/>
        <w:rPr>
          <w:rFonts w:ascii="Times New Roman" w:hAnsi="Times New Roman" w:cs="Times New Roman"/>
          <w:sz w:val="24"/>
          <w:szCs w:val="24"/>
        </w:rPr>
      </w:pPr>
      <w:bookmarkStart w:id="3" w:name="block-1408490"/>
      <w:r>
        <w:rPr>
          <w:rFonts w:ascii="Times New Roman" w:hAnsi="Times New Roman" w:cs="Times New Roman"/>
          <w:sz w:val="24"/>
          <w:szCs w:val="24"/>
        </w:rPr>
        <w:t xml:space="preserve">                                                            </w:t>
      </w:r>
      <w:proofErr w:type="spellStart"/>
      <w:r>
        <w:rPr>
          <w:rFonts w:ascii="Times New Roman" w:hAnsi="Times New Roman" w:cs="Times New Roman"/>
          <w:sz w:val="24"/>
          <w:szCs w:val="24"/>
        </w:rPr>
        <w:t>Архиреева</w:t>
      </w:r>
      <w:proofErr w:type="spellEnd"/>
      <w:r>
        <w:rPr>
          <w:rFonts w:ascii="Times New Roman" w:hAnsi="Times New Roman" w:cs="Times New Roman"/>
          <w:sz w:val="24"/>
          <w:szCs w:val="24"/>
        </w:rPr>
        <w:t xml:space="preserve"> А.Ю.</w:t>
      </w:r>
      <w:bookmarkEnd w:id="3"/>
    </w:p>
    <w:p w:rsidR="00651C9B" w:rsidRDefault="00651C9B" w:rsidP="00651C9B">
      <w:pPr>
        <w:spacing w:after="0"/>
        <w:ind w:left="120"/>
        <w:jc w:val="center"/>
        <w:rPr>
          <w:rFonts w:ascii="Times New Roman" w:hAnsi="Times New Roman" w:cs="Times New Roman"/>
          <w:sz w:val="24"/>
          <w:szCs w:val="24"/>
        </w:rPr>
      </w:pPr>
    </w:p>
    <w:p w:rsidR="00651C9B" w:rsidRDefault="00651C9B" w:rsidP="00651C9B">
      <w:pPr>
        <w:spacing w:after="0"/>
        <w:ind w:left="120"/>
        <w:jc w:val="center"/>
        <w:rPr>
          <w:rFonts w:ascii="Times New Roman" w:hAnsi="Times New Roman" w:cs="Times New Roman"/>
          <w:sz w:val="24"/>
          <w:szCs w:val="24"/>
        </w:rPr>
      </w:pPr>
    </w:p>
    <w:p w:rsidR="00651C9B" w:rsidRDefault="00651C9B" w:rsidP="00651C9B">
      <w:pPr>
        <w:spacing w:after="0"/>
        <w:ind w:left="120"/>
        <w:jc w:val="center"/>
        <w:rPr>
          <w:rFonts w:ascii="Times New Roman" w:hAnsi="Times New Roman" w:cs="Times New Roman"/>
          <w:sz w:val="24"/>
          <w:szCs w:val="24"/>
        </w:rPr>
      </w:pPr>
    </w:p>
    <w:p w:rsidR="00651C9B" w:rsidRDefault="00651C9B" w:rsidP="00C9747C">
      <w:pPr>
        <w:spacing w:after="0"/>
        <w:ind w:left="120"/>
        <w:jc w:val="center"/>
        <w:rPr>
          <w:rFonts w:ascii="Times New Roman" w:hAnsi="Times New Roman" w:cs="Times New Roman"/>
          <w:sz w:val="24"/>
          <w:szCs w:val="24"/>
        </w:rPr>
      </w:pPr>
      <w:r>
        <w:rPr>
          <w:rFonts w:ascii="Times New Roman" w:hAnsi="Times New Roman" w:cs="Times New Roman"/>
          <w:sz w:val="24"/>
          <w:szCs w:val="24"/>
        </w:rPr>
        <w:t>Саперное 2024</w:t>
      </w:r>
    </w:p>
    <w:p w:rsidR="0034182B" w:rsidRDefault="0034182B">
      <w:pPr>
        <w:spacing w:after="0" w:line="360" w:lineRule="auto"/>
        <w:jc w:val="center"/>
        <w:rPr>
          <w:rFonts w:ascii="Times New Roman" w:eastAsia="Calibri" w:hAnsi="Times New Roman" w:cs="Times New Roman"/>
          <w:sz w:val="28"/>
          <w:szCs w:val="28"/>
        </w:rPr>
      </w:pPr>
    </w:p>
    <w:p w:rsidR="0034182B" w:rsidRDefault="00341E47">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br w:type="page" w:clear="all"/>
      </w:r>
    </w:p>
    <w:sdt>
      <w:sdtPr>
        <w:rPr>
          <w:rFonts w:asciiTheme="minorHAnsi" w:eastAsiaTheme="minorHAnsi" w:hAnsiTheme="minorHAnsi" w:cstheme="minorBidi"/>
          <w:color w:val="auto"/>
          <w:sz w:val="22"/>
          <w:szCs w:val="22"/>
          <w:lang w:eastAsia="en-US"/>
        </w:rPr>
        <w:id w:val="-1626543742"/>
        <w:docPartObj>
          <w:docPartGallery w:val="Table of Contents"/>
          <w:docPartUnique/>
        </w:docPartObj>
      </w:sdtPr>
      <w:sdtEndPr/>
      <w:sdtContent>
        <w:p w:rsidR="0034182B" w:rsidRDefault="00341E47">
          <w:pPr>
            <w:pStyle w:val="af4"/>
            <w:rPr>
              <w:rFonts w:ascii="times new roman Полужирный" w:hAnsi="times new roman Полужирный"/>
              <w:b/>
              <w:caps/>
              <w:color w:val="auto"/>
              <w:szCs w:val="28"/>
            </w:rPr>
          </w:pPr>
          <w:r>
            <w:rPr>
              <w:rFonts w:ascii="times new roman Полужирный" w:hAnsi="times new roman Полужирный"/>
              <w:b/>
              <w:caps/>
              <w:color w:val="auto"/>
              <w:szCs w:val="28"/>
            </w:rPr>
            <w:t>Оглавление</w:t>
          </w:r>
        </w:p>
        <w:p w:rsidR="0034182B" w:rsidRDefault="00341E47">
          <w:pPr>
            <w:pStyle w:val="13"/>
            <w:tabs>
              <w:tab w:val="right" w:leader="dot" w:pos="9345"/>
            </w:tabs>
            <w:rPr>
              <w:rFonts w:ascii="Times New Roman" w:eastAsiaTheme="minorEastAsia" w:hAnsi="Times New Roman" w:cs="Times New Roman"/>
              <w:sz w:val="28"/>
              <w:szCs w:val="28"/>
              <w:lang w:eastAsia="ru-RU"/>
            </w:rPr>
          </w:pPr>
          <w:r>
            <w:rPr>
              <w:rFonts w:ascii="Times New Roman" w:hAnsi="Times New Roman" w:cs="Times New Roman"/>
              <w:b/>
              <w:bCs/>
              <w:sz w:val="28"/>
              <w:szCs w:val="28"/>
            </w:rPr>
            <w:fldChar w:fldCharType="begin"/>
          </w:r>
          <w:r>
            <w:rPr>
              <w:rFonts w:ascii="Times New Roman" w:hAnsi="Times New Roman" w:cs="Times New Roman"/>
              <w:b/>
              <w:bCs/>
              <w:sz w:val="28"/>
              <w:szCs w:val="28"/>
            </w:rPr>
            <w:instrText xml:space="preserve"> TOC \o "1-3" \h \z \u </w:instrText>
          </w:r>
          <w:r>
            <w:rPr>
              <w:rFonts w:ascii="Times New Roman" w:hAnsi="Times New Roman" w:cs="Times New Roman"/>
              <w:b/>
              <w:bCs/>
              <w:sz w:val="28"/>
              <w:szCs w:val="28"/>
            </w:rPr>
            <w:fldChar w:fldCharType="separate"/>
          </w:r>
          <w:hyperlink w:anchor="_Toc142325898" w:tooltip="#_Toc142325898" w:history="1">
            <w:r>
              <w:rPr>
                <w:rStyle w:val="af9"/>
                <w:rFonts w:ascii="Times New Roman" w:hAnsi="Times New Roman" w:cs="Times New Roman"/>
                <w:sz w:val="28"/>
                <w:szCs w:val="28"/>
              </w:rPr>
              <w:t>ПОЯСНИТЕЛЬНАЯ ЗАПИСКА</w:t>
            </w:r>
            <w:r>
              <w:rPr>
                <w:rFonts w:ascii="Times New Roman" w:hAnsi="Times New Roman" w:cs="Times New Roman"/>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_Toc142325898 \h </w:instrText>
            </w:r>
            <w:r>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4</w:t>
            </w:r>
            <w:r>
              <w:rPr>
                <w:rFonts w:ascii="Times New Roman" w:hAnsi="Times New Roman" w:cs="Times New Roman"/>
                <w:sz w:val="28"/>
                <w:szCs w:val="28"/>
              </w:rPr>
              <w:fldChar w:fldCharType="end"/>
            </w:r>
          </w:hyperlink>
        </w:p>
        <w:p w:rsidR="0034182B" w:rsidRDefault="00B6736E">
          <w:pPr>
            <w:pStyle w:val="13"/>
            <w:tabs>
              <w:tab w:val="right" w:leader="dot" w:pos="9345"/>
            </w:tabs>
            <w:rPr>
              <w:rFonts w:ascii="Times New Roman" w:eastAsiaTheme="minorEastAsia" w:hAnsi="Times New Roman" w:cs="Times New Roman"/>
              <w:sz w:val="28"/>
              <w:szCs w:val="28"/>
              <w:lang w:eastAsia="ru-RU"/>
            </w:rPr>
          </w:pPr>
          <w:hyperlink w:anchor="_Toc142325899" w:tooltip="#_Toc142325899" w:history="1">
            <w:r w:rsidR="00341E47">
              <w:rPr>
                <w:rStyle w:val="af9"/>
                <w:rFonts w:ascii="Times New Roman" w:hAnsi="Times New Roman" w:cs="Times New Roman"/>
                <w:sz w:val="28"/>
                <w:szCs w:val="28"/>
              </w:rPr>
              <w:t>СОДЕРЖАНИЕ ПРЕДМЕТНОЙ ОБЛАСТИ (УЧЕБНОГО ПРЕДМЕТА) «ОСНОВЫ РЕЛИГИОЗНЫХ КУЛЬТУР И СВЕТСКОЙ ЭТИКИ»</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_Toc142325899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8</w:t>
            </w:r>
            <w:r w:rsidR="00341E47">
              <w:rPr>
                <w:rFonts w:ascii="Times New Roman" w:hAnsi="Times New Roman" w:cs="Times New Roman"/>
                <w:sz w:val="28"/>
                <w:szCs w:val="28"/>
              </w:rPr>
              <w:fldChar w:fldCharType="end"/>
            </w:r>
          </w:hyperlink>
        </w:p>
        <w:p w:rsidR="0034182B" w:rsidRDefault="00B6736E">
          <w:pPr>
            <w:pStyle w:val="24"/>
            <w:tabs>
              <w:tab w:val="right" w:leader="dot" w:pos="9345"/>
            </w:tabs>
            <w:rPr>
              <w:rFonts w:ascii="Times New Roman" w:eastAsiaTheme="minorEastAsia" w:hAnsi="Times New Roman" w:cs="Times New Roman"/>
              <w:sz w:val="28"/>
              <w:szCs w:val="28"/>
              <w:lang w:eastAsia="ru-RU"/>
            </w:rPr>
          </w:pPr>
          <w:hyperlink w:anchor="_Toc142325900" w:tooltip="#_Toc142325900" w:history="1">
            <w:r w:rsidR="00341E47">
              <w:rPr>
                <w:rStyle w:val="af9"/>
                <w:rFonts w:ascii="Times New Roman" w:eastAsia="Times New Roman" w:hAnsi="Times New Roman" w:cs="Times New Roman"/>
                <w:sz w:val="28"/>
                <w:szCs w:val="28"/>
                <w:lang w:eastAsia="ru-RU"/>
              </w:rPr>
              <w:t>Модуль «Основы православной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_Toc142325900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8</w:t>
            </w:r>
            <w:r w:rsidR="00341E47">
              <w:rPr>
                <w:rFonts w:ascii="Times New Roman" w:hAnsi="Times New Roman" w:cs="Times New Roman"/>
                <w:sz w:val="28"/>
                <w:szCs w:val="28"/>
              </w:rPr>
              <w:fldChar w:fldCharType="end"/>
            </w:r>
          </w:hyperlink>
        </w:p>
        <w:p w:rsidR="0034182B" w:rsidRDefault="00B6736E">
          <w:pPr>
            <w:pStyle w:val="24"/>
            <w:tabs>
              <w:tab w:val="right" w:leader="dot" w:pos="9345"/>
            </w:tabs>
            <w:rPr>
              <w:rFonts w:ascii="Times New Roman" w:eastAsiaTheme="minorEastAsia" w:hAnsi="Times New Roman" w:cs="Times New Roman"/>
              <w:sz w:val="28"/>
              <w:szCs w:val="28"/>
              <w:lang w:eastAsia="ru-RU"/>
            </w:rPr>
          </w:pPr>
          <w:hyperlink w:anchor="_Toc142325901" w:tooltip="#_Toc142325901" w:history="1">
            <w:r w:rsidR="00341E47">
              <w:rPr>
                <w:rStyle w:val="af9"/>
                <w:rFonts w:ascii="Times New Roman" w:eastAsia="Times New Roman" w:hAnsi="Times New Roman" w:cs="Times New Roman"/>
                <w:sz w:val="28"/>
                <w:szCs w:val="28"/>
                <w:lang w:eastAsia="ru-RU"/>
              </w:rPr>
              <w:t>Модуль «Основы исламской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_Toc142325901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8</w:t>
            </w:r>
            <w:r w:rsidR="00341E47">
              <w:rPr>
                <w:rFonts w:ascii="Times New Roman" w:hAnsi="Times New Roman" w:cs="Times New Roman"/>
                <w:sz w:val="28"/>
                <w:szCs w:val="28"/>
              </w:rPr>
              <w:fldChar w:fldCharType="end"/>
            </w:r>
          </w:hyperlink>
        </w:p>
        <w:p w:rsidR="0034182B" w:rsidRDefault="00B6736E">
          <w:pPr>
            <w:pStyle w:val="24"/>
            <w:tabs>
              <w:tab w:val="right" w:leader="dot" w:pos="9345"/>
            </w:tabs>
            <w:rPr>
              <w:rFonts w:ascii="Times New Roman" w:eastAsiaTheme="minorEastAsia" w:hAnsi="Times New Roman" w:cs="Times New Roman"/>
              <w:sz w:val="28"/>
              <w:szCs w:val="28"/>
              <w:lang w:eastAsia="ru-RU"/>
            </w:rPr>
          </w:pPr>
          <w:hyperlink w:anchor="_Toc142325902" w:tooltip="#_Toc142325902" w:history="1">
            <w:r w:rsidR="00341E47">
              <w:rPr>
                <w:rStyle w:val="af9"/>
                <w:rFonts w:ascii="Times New Roman" w:eastAsia="Times New Roman" w:hAnsi="Times New Roman" w:cs="Times New Roman"/>
                <w:sz w:val="28"/>
                <w:szCs w:val="28"/>
                <w:lang w:eastAsia="ru-RU"/>
              </w:rPr>
              <w:t>Модуль «Основы буддийской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_Toc142325902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8</w:t>
            </w:r>
            <w:r w:rsidR="00341E47">
              <w:rPr>
                <w:rFonts w:ascii="Times New Roman" w:hAnsi="Times New Roman" w:cs="Times New Roman"/>
                <w:sz w:val="28"/>
                <w:szCs w:val="28"/>
              </w:rPr>
              <w:fldChar w:fldCharType="end"/>
            </w:r>
          </w:hyperlink>
        </w:p>
        <w:p w:rsidR="0034182B" w:rsidRDefault="00B6736E">
          <w:pPr>
            <w:pStyle w:val="24"/>
            <w:tabs>
              <w:tab w:val="right" w:leader="dot" w:pos="9345"/>
            </w:tabs>
            <w:rPr>
              <w:rFonts w:ascii="Times New Roman" w:eastAsiaTheme="minorEastAsia" w:hAnsi="Times New Roman" w:cs="Times New Roman"/>
              <w:sz w:val="28"/>
              <w:szCs w:val="28"/>
              <w:lang w:eastAsia="ru-RU"/>
            </w:rPr>
          </w:pPr>
          <w:hyperlink w:anchor="_Toc142325903" w:tooltip="#_Toc142325903" w:history="1">
            <w:r w:rsidR="00341E47">
              <w:rPr>
                <w:rStyle w:val="af9"/>
                <w:rFonts w:ascii="Times New Roman" w:eastAsia="Times New Roman" w:hAnsi="Times New Roman" w:cs="Times New Roman"/>
                <w:sz w:val="28"/>
                <w:szCs w:val="28"/>
                <w:lang w:eastAsia="ru-RU"/>
              </w:rPr>
              <w:t>Модуль «Основы иудейской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_Toc142325903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9</w:t>
            </w:r>
            <w:r w:rsidR="00341E47">
              <w:rPr>
                <w:rFonts w:ascii="Times New Roman" w:hAnsi="Times New Roman" w:cs="Times New Roman"/>
                <w:sz w:val="28"/>
                <w:szCs w:val="28"/>
              </w:rPr>
              <w:fldChar w:fldCharType="end"/>
            </w:r>
          </w:hyperlink>
        </w:p>
        <w:p w:rsidR="0034182B" w:rsidRDefault="00B6736E">
          <w:pPr>
            <w:pStyle w:val="24"/>
            <w:tabs>
              <w:tab w:val="right" w:leader="dot" w:pos="9345"/>
            </w:tabs>
            <w:rPr>
              <w:rFonts w:ascii="Times New Roman" w:eastAsiaTheme="minorEastAsia" w:hAnsi="Times New Roman" w:cs="Times New Roman"/>
              <w:sz w:val="28"/>
              <w:szCs w:val="28"/>
              <w:lang w:eastAsia="ru-RU"/>
            </w:rPr>
          </w:pPr>
          <w:hyperlink w:anchor="_Toc142325904" w:tooltip="#_Toc142325904" w:history="1">
            <w:r w:rsidR="00341E47">
              <w:rPr>
                <w:rStyle w:val="af9"/>
                <w:rFonts w:ascii="Times New Roman" w:eastAsia="Times New Roman" w:hAnsi="Times New Roman" w:cs="Times New Roman"/>
                <w:sz w:val="28"/>
                <w:szCs w:val="28"/>
                <w:lang w:eastAsia="ru-RU"/>
              </w:rPr>
              <w:t>Модуль «Основы религиозных культур народов России»</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_Toc142325904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9</w:t>
            </w:r>
            <w:r w:rsidR="00341E47">
              <w:rPr>
                <w:rFonts w:ascii="Times New Roman" w:hAnsi="Times New Roman" w:cs="Times New Roman"/>
                <w:sz w:val="28"/>
                <w:szCs w:val="28"/>
              </w:rPr>
              <w:fldChar w:fldCharType="end"/>
            </w:r>
          </w:hyperlink>
        </w:p>
        <w:p w:rsidR="0034182B" w:rsidRDefault="00B6736E">
          <w:pPr>
            <w:pStyle w:val="24"/>
            <w:tabs>
              <w:tab w:val="right" w:leader="dot" w:pos="9345"/>
            </w:tabs>
            <w:rPr>
              <w:rFonts w:ascii="Times New Roman" w:eastAsiaTheme="minorEastAsia" w:hAnsi="Times New Roman" w:cs="Times New Roman"/>
              <w:sz w:val="28"/>
              <w:szCs w:val="28"/>
              <w:lang w:eastAsia="ru-RU"/>
            </w:rPr>
          </w:pPr>
          <w:hyperlink w:anchor="_Toc142325905" w:tooltip="#_Toc142325905" w:history="1">
            <w:r w:rsidR="00341E47">
              <w:rPr>
                <w:rStyle w:val="af9"/>
                <w:rFonts w:ascii="Times New Roman" w:eastAsia="Times New Roman" w:hAnsi="Times New Roman" w:cs="Times New Roman"/>
                <w:sz w:val="28"/>
                <w:szCs w:val="28"/>
                <w:lang w:eastAsia="ru-RU"/>
              </w:rPr>
              <w:t>Модуль «Основы светской этики»</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_Toc142325905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10</w:t>
            </w:r>
            <w:r w:rsidR="00341E47">
              <w:rPr>
                <w:rFonts w:ascii="Times New Roman" w:hAnsi="Times New Roman" w:cs="Times New Roman"/>
                <w:sz w:val="28"/>
                <w:szCs w:val="28"/>
              </w:rPr>
              <w:fldChar w:fldCharType="end"/>
            </w:r>
          </w:hyperlink>
        </w:p>
        <w:p w:rsidR="0034182B" w:rsidRDefault="00B6736E">
          <w:pPr>
            <w:pStyle w:val="13"/>
            <w:tabs>
              <w:tab w:val="right" w:leader="dot" w:pos="9345"/>
            </w:tabs>
            <w:rPr>
              <w:rFonts w:ascii="Times New Roman" w:eastAsiaTheme="minorEastAsia" w:hAnsi="Times New Roman" w:cs="Times New Roman"/>
              <w:sz w:val="28"/>
              <w:szCs w:val="28"/>
              <w:lang w:eastAsia="ru-RU"/>
            </w:rPr>
          </w:pPr>
          <w:hyperlink w:anchor="_Toc142325906" w:tooltip="#_Toc142325906" w:history="1">
            <w:r w:rsidR="00341E47">
              <w:rPr>
                <w:rStyle w:val="af9"/>
                <w:rFonts w:ascii="Times New Roman" w:hAnsi="Times New Roman" w:cs="Times New Roman"/>
                <w:sz w:val="28"/>
                <w:szCs w:val="28"/>
              </w:rPr>
              <w:t>ПЛАНИРУЕМЫЕ РЕЗУЛЬТАТЫ ОСВОЕНИЯ УЧЕБНОГО ПРЕДМЕТА «ОСНОВЫ РЕЛИГИОЗНЫХ КУЛЬТУР И СВЕТСКОЙ ЭТИКИ» НА УРОВНЕ НАЧАЛЬНОГО ОБЩЕГО ОБРАЗОВАНИЯ</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_Toc142325906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11</w:t>
            </w:r>
            <w:r w:rsidR="00341E47">
              <w:rPr>
                <w:rFonts w:ascii="Times New Roman" w:hAnsi="Times New Roman" w:cs="Times New Roman"/>
                <w:sz w:val="28"/>
                <w:szCs w:val="28"/>
              </w:rPr>
              <w:fldChar w:fldCharType="end"/>
            </w:r>
          </w:hyperlink>
        </w:p>
        <w:p w:rsidR="0034182B" w:rsidRDefault="00B6736E">
          <w:pPr>
            <w:pStyle w:val="24"/>
            <w:tabs>
              <w:tab w:val="right" w:leader="dot" w:pos="9345"/>
            </w:tabs>
            <w:rPr>
              <w:rFonts w:ascii="Times New Roman" w:eastAsiaTheme="minorEastAsia" w:hAnsi="Times New Roman" w:cs="Times New Roman"/>
              <w:sz w:val="28"/>
              <w:szCs w:val="28"/>
              <w:lang w:eastAsia="ru-RU"/>
            </w:rPr>
          </w:pPr>
          <w:hyperlink w:anchor="_Toc142325907" w:tooltip="#_Toc142325907" w:history="1">
            <w:r w:rsidR="00341E47">
              <w:rPr>
                <w:rStyle w:val="af9"/>
                <w:rFonts w:ascii="Times New Roman" w:eastAsia="Times New Roman" w:hAnsi="Times New Roman" w:cs="Times New Roman"/>
                <w:sz w:val="28"/>
                <w:szCs w:val="28"/>
                <w:lang w:eastAsia="ru-RU"/>
              </w:rPr>
              <w:t>Личностные результаты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_Toc142325907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11</w:t>
            </w:r>
            <w:r w:rsidR="00341E47">
              <w:rPr>
                <w:rFonts w:ascii="Times New Roman" w:hAnsi="Times New Roman" w:cs="Times New Roman"/>
                <w:sz w:val="28"/>
                <w:szCs w:val="28"/>
              </w:rPr>
              <w:fldChar w:fldCharType="end"/>
            </w:r>
          </w:hyperlink>
        </w:p>
        <w:p w:rsidR="0034182B" w:rsidRDefault="00B6736E">
          <w:pPr>
            <w:pStyle w:val="24"/>
            <w:tabs>
              <w:tab w:val="right" w:leader="dot" w:pos="9345"/>
            </w:tabs>
            <w:rPr>
              <w:rFonts w:ascii="Times New Roman" w:eastAsiaTheme="minorEastAsia" w:hAnsi="Times New Roman" w:cs="Times New Roman"/>
              <w:sz w:val="28"/>
              <w:szCs w:val="28"/>
              <w:lang w:eastAsia="ru-RU"/>
            </w:rPr>
          </w:pPr>
          <w:hyperlink w:anchor="_Toc142325908" w:tooltip="#_Toc142325908" w:history="1">
            <w:r w:rsidR="00341E47">
              <w:rPr>
                <w:rStyle w:val="af9"/>
                <w:rFonts w:ascii="Times New Roman" w:eastAsia="Times New Roman" w:hAnsi="Times New Roman" w:cs="Times New Roman"/>
                <w:sz w:val="28"/>
                <w:szCs w:val="28"/>
                <w:lang w:eastAsia="ru-RU"/>
              </w:rPr>
              <w:t>Метапредметные результаты: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_Toc142325908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12</w:t>
            </w:r>
            <w:r w:rsidR="00341E47">
              <w:rPr>
                <w:rFonts w:ascii="Times New Roman" w:hAnsi="Times New Roman" w:cs="Times New Roman"/>
                <w:sz w:val="28"/>
                <w:szCs w:val="28"/>
              </w:rPr>
              <w:fldChar w:fldCharType="end"/>
            </w:r>
          </w:hyperlink>
        </w:p>
        <w:p w:rsidR="0034182B" w:rsidRDefault="00B6736E">
          <w:pPr>
            <w:pStyle w:val="24"/>
            <w:tabs>
              <w:tab w:val="right" w:leader="dot" w:pos="9345"/>
            </w:tabs>
            <w:rPr>
              <w:rFonts w:ascii="Times New Roman" w:eastAsiaTheme="minorEastAsia" w:hAnsi="Times New Roman" w:cs="Times New Roman"/>
              <w:sz w:val="28"/>
              <w:szCs w:val="28"/>
              <w:lang w:eastAsia="ru-RU"/>
            </w:rPr>
          </w:pPr>
          <w:hyperlink w:anchor="_Toc142325909" w:tooltip="#_Toc142325909" w:history="1">
            <w:r w:rsidR="00341E47">
              <w:rPr>
                <w:rStyle w:val="af9"/>
                <w:rFonts w:ascii="Times New Roman" w:eastAsia="Times New Roman" w:hAnsi="Times New Roman" w:cs="Times New Roman"/>
                <w:sz w:val="28"/>
                <w:szCs w:val="28"/>
                <w:lang w:eastAsia="ru-RU"/>
              </w:rPr>
              <w:t>Предметные результаты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_Toc142325909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15</w:t>
            </w:r>
            <w:r w:rsidR="00341E47">
              <w:rPr>
                <w:rFonts w:ascii="Times New Roman" w:hAnsi="Times New Roman" w:cs="Times New Roman"/>
                <w:sz w:val="28"/>
                <w:szCs w:val="28"/>
              </w:rPr>
              <w:fldChar w:fldCharType="end"/>
            </w:r>
          </w:hyperlink>
        </w:p>
        <w:p w:rsidR="0034182B" w:rsidRDefault="00B6736E">
          <w:pPr>
            <w:pStyle w:val="32"/>
            <w:tabs>
              <w:tab w:val="right" w:leader="dot" w:pos="9345"/>
            </w:tabs>
            <w:rPr>
              <w:rFonts w:ascii="Times New Roman" w:eastAsiaTheme="minorEastAsia" w:hAnsi="Times New Roman" w:cs="Times New Roman"/>
              <w:sz w:val="28"/>
              <w:szCs w:val="28"/>
              <w:lang w:eastAsia="ru-RU"/>
            </w:rPr>
          </w:pPr>
          <w:hyperlink w:anchor="_Toc142325910" w:tooltip="#_Toc142325910" w:history="1">
            <w:r w:rsidR="00341E47">
              <w:rPr>
                <w:rStyle w:val="af9"/>
                <w:rFonts w:ascii="Times New Roman" w:eastAsia="Times New Roman" w:hAnsi="Times New Roman" w:cs="Times New Roman"/>
                <w:sz w:val="28"/>
                <w:szCs w:val="28"/>
                <w:lang w:eastAsia="ru-RU"/>
              </w:rPr>
              <w:t>Модуль «Основы православной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_Toc142325910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15</w:t>
            </w:r>
            <w:r w:rsidR="00341E47">
              <w:rPr>
                <w:rFonts w:ascii="Times New Roman" w:hAnsi="Times New Roman" w:cs="Times New Roman"/>
                <w:sz w:val="28"/>
                <w:szCs w:val="28"/>
              </w:rPr>
              <w:fldChar w:fldCharType="end"/>
            </w:r>
          </w:hyperlink>
        </w:p>
        <w:p w:rsidR="0034182B" w:rsidRDefault="00B6736E">
          <w:pPr>
            <w:pStyle w:val="32"/>
            <w:tabs>
              <w:tab w:val="right" w:leader="dot" w:pos="9345"/>
            </w:tabs>
            <w:rPr>
              <w:rFonts w:ascii="Times New Roman" w:eastAsiaTheme="minorEastAsia" w:hAnsi="Times New Roman" w:cs="Times New Roman"/>
              <w:sz w:val="28"/>
              <w:szCs w:val="28"/>
              <w:lang w:eastAsia="ru-RU"/>
            </w:rPr>
          </w:pPr>
          <w:hyperlink w:anchor="_Toc142325911" w:tooltip="#_Toc142325911" w:history="1">
            <w:r w:rsidR="00341E47">
              <w:rPr>
                <w:rStyle w:val="af9"/>
                <w:rFonts w:ascii="Times New Roman" w:eastAsia="Times New Roman" w:hAnsi="Times New Roman" w:cs="Times New Roman"/>
                <w:sz w:val="28"/>
                <w:szCs w:val="28"/>
                <w:lang w:eastAsia="ru-RU"/>
              </w:rPr>
              <w:t>Модуль «Основы исламской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_Toc142325911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17</w:t>
            </w:r>
            <w:r w:rsidR="00341E47">
              <w:rPr>
                <w:rFonts w:ascii="Times New Roman" w:hAnsi="Times New Roman" w:cs="Times New Roman"/>
                <w:sz w:val="28"/>
                <w:szCs w:val="28"/>
              </w:rPr>
              <w:fldChar w:fldCharType="end"/>
            </w:r>
          </w:hyperlink>
        </w:p>
        <w:p w:rsidR="0034182B" w:rsidRDefault="00B6736E">
          <w:pPr>
            <w:pStyle w:val="32"/>
            <w:tabs>
              <w:tab w:val="right" w:leader="dot" w:pos="9345"/>
            </w:tabs>
            <w:rPr>
              <w:rFonts w:ascii="Times New Roman" w:eastAsiaTheme="minorEastAsia" w:hAnsi="Times New Roman" w:cs="Times New Roman"/>
              <w:sz w:val="28"/>
              <w:szCs w:val="28"/>
              <w:lang w:eastAsia="ru-RU"/>
            </w:rPr>
          </w:pPr>
          <w:hyperlink w:anchor="_Toc142325912" w:tooltip="#_Toc142325912" w:history="1">
            <w:r w:rsidR="00341E47">
              <w:rPr>
                <w:rStyle w:val="af9"/>
                <w:rFonts w:ascii="Times New Roman" w:eastAsia="Times New Roman" w:hAnsi="Times New Roman" w:cs="Times New Roman"/>
                <w:sz w:val="28"/>
                <w:szCs w:val="28"/>
                <w:lang w:eastAsia="ru-RU"/>
              </w:rPr>
              <w:t>Модуль «Основы буддийской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_Toc142325912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20</w:t>
            </w:r>
            <w:r w:rsidR="00341E47">
              <w:rPr>
                <w:rFonts w:ascii="Times New Roman" w:hAnsi="Times New Roman" w:cs="Times New Roman"/>
                <w:sz w:val="28"/>
                <w:szCs w:val="28"/>
              </w:rPr>
              <w:fldChar w:fldCharType="end"/>
            </w:r>
          </w:hyperlink>
        </w:p>
        <w:p w:rsidR="0034182B" w:rsidRDefault="00B6736E">
          <w:pPr>
            <w:pStyle w:val="32"/>
            <w:tabs>
              <w:tab w:val="right" w:leader="dot" w:pos="9345"/>
            </w:tabs>
            <w:rPr>
              <w:rFonts w:ascii="Times New Roman" w:eastAsiaTheme="minorEastAsia" w:hAnsi="Times New Roman" w:cs="Times New Roman"/>
              <w:sz w:val="28"/>
              <w:szCs w:val="28"/>
              <w:lang w:eastAsia="ru-RU"/>
            </w:rPr>
          </w:pPr>
          <w:hyperlink w:anchor="_Toc142325913" w:tooltip="#_Toc142325913" w:history="1">
            <w:r w:rsidR="00341E47">
              <w:rPr>
                <w:rStyle w:val="af9"/>
                <w:rFonts w:ascii="Times New Roman" w:eastAsia="Times New Roman" w:hAnsi="Times New Roman" w:cs="Times New Roman"/>
                <w:sz w:val="28"/>
                <w:szCs w:val="28"/>
                <w:lang w:eastAsia="ru-RU"/>
              </w:rPr>
              <w:t>Модуль «Основы иудейской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_Toc142325913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22</w:t>
            </w:r>
            <w:r w:rsidR="00341E47">
              <w:rPr>
                <w:rFonts w:ascii="Times New Roman" w:hAnsi="Times New Roman" w:cs="Times New Roman"/>
                <w:sz w:val="28"/>
                <w:szCs w:val="28"/>
              </w:rPr>
              <w:fldChar w:fldCharType="end"/>
            </w:r>
          </w:hyperlink>
        </w:p>
        <w:p w:rsidR="0034182B" w:rsidRDefault="00B6736E">
          <w:pPr>
            <w:pStyle w:val="32"/>
            <w:tabs>
              <w:tab w:val="right" w:leader="dot" w:pos="9345"/>
            </w:tabs>
            <w:rPr>
              <w:rFonts w:ascii="Times New Roman" w:eastAsiaTheme="minorEastAsia" w:hAnsi="Times New Roman" w:cs="Times New Roman"/>
              <w:sz w:val="28"/>
              <w:szCs w:val="28"/>
              <w:lang w:eastAsia="ru-RU"/>
            </w:rPr>
          </w:pPr>
          <w:hyperlink w:anchor="_Toc142325914" w:tooltip="#_Toc142325914" w:history="1">
            <w:r w:rsidR="00341E47">
              <w:rPr>
                <w:rStyle w:val="af9"/>
                <w:rFonts w:ascii="Times New Roman" w:eastAsia="Times New Roman" w:hAnsi="Times New Roman" w:cs="Times New Roman"/>
                <w:sz w:val="28"/>
                <w:szCs w:val="28"/>
                <w:lang w:eastAsia="ru-RU"/>
              </w:rPr>
              <w:t>Модуль «Основы религиозных культур народов России»</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_Toc142325914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24</w:t>
            </w:r>
            <w:r w:rsidR="00341E47">
              <w:rPr>
                <w:rFonts w:ascii="Times New Roman" w:hAnsi="Times New Roman" w:cs="Times New Roman"/>
                <w:sz w:val="28"/>
                <w:szCs w:val="28"/>
              </w:rPr>
              <w:fldChar w:fldCharType="end"/>
            </w:r>
          </w:hyperlink>
        </w:p>
        <w:p w:rsidR="0034182B" w:rsidRDefault="00B6736E">
          <w:pPr>
            <w:pStyle w:val="32"/>
            <w:tabs>
              <w:tab w:val="right" w:leader="dot" w:pos="9345"/>
            </w:tabs>
            <w:rPr>
              <w:rFonts w:ascii="Times New Roman" w:eastAsiaTheme="minorEastAsia" w:hAnsi="Times New Roman" w:cs="Times New Roman"/>
              <w:sz w:val="28"/>
              <w:szCs w:val="28"/>
              <w:lang w:eastAsia="ru-RU"/>
            </w:rPr>
          </w:pPr>
          <w:hyperlink w:anchor="_Toc142325915" w:tooltip="#_Toc142325915" w:history="1">
            <w:r w:rsidR="00341E47">
              <w:rPr>
                <w:rStyle w:val="af9"/>
                <w:rFonts w:ascii="Times New Roman" w:eastAsia="Times New Roman" w:hAnsi="Times New Roman" w:cs="Times New Roman"/>
                <w:sz w:val="28"/>
                <w:szCs w:val="28"/>
                <w:lang w:eastAsia="ru-RU"/>
              </w:rPr>
              <w:t>Модуль «Основы светской этики»</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_Toc142325915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27</w:t>
            </w:r>
            <w:r w:rsidR="00341E47">
              <w:rPr>
                <w:rFonts w:ascii="Times New Roman" w:hAnsi="Times New Roman" w:cs="Times New Roman"/>
                <w:sz w:val="28"/>
                <w:szCs w:val="28"/>
              </w:rPr>
              <w:fldChar w:fldCharType="end"/>
            </w:r>
          </w:hyperlink>
        </w:p>
        <w:p w:rsidR="0034182B" w:rsidRDefault="00B6736E">
          <w:pPr>
            <w:pStyle w:val="13"/>
            <w:tabs>
              <w:tab w:val="right" w:leader="dot" w:pos="9345"/>
            </w:tabs>
            <w:rPr>
              <w:rFonts w:ascii="Times New Roman" w:eastAsiaTheme="minorEastAsia" w:hAnsi="Times New Roman" w:cs="Times New Roman"/>
              <w:sz w:val="28"/>
              <w:szCs w:val="28"/>
              <w:lang w:eastAsia="ru-RU"/>
            </w:rPr>
          </w:pPr>
          <w:hyperlink w:anchor="_Toc142325916" w:tooltip="#_Toc142325916" w:history="1">
            <w:r w:rsidR="00341E47">
              <w:rPr>
                <w:rStyle w:val="af9"/>
                <w:rFonts w:ascii="Times New Roman" w:hAnsi="Times New Roman" w:cs="Times New Roman"/>
                <w:sz w:val="28"/>
                <w:szCs w:val="28"/>
              </w:rPr>
              <w:t>ТЕМАТИЧЕСКОЕ ПЛАНИРОВАНИЕ</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_Toc142325916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30</w:t>
            </w:r>
            <w:r w:rsidR="00341E47">
              <w:rPr>
                <w:rFonts w:ascii="Times New Roman" w:hAnsi="Times New Roman" w:cs="Times New Roman"/>
                <w:sz w:val="28"/>
                <w:szCs w:val="28"/>
              </w:rPr>
              <w:fldChar w:fldCharType="end"/>
            </w:r>
          </w:hyperlink>
        </w:p>
        <w:p w:rsidR="0034182B" w:rsidRDefault="00B6736E">
          <w:pPr>
            <w:pStyle w:val="24"/>
            <w:tabs>
              <w:tab w:val="right" w:leader="dot" w:pos="9345"/>
            </w:tabs>
            <w:rPr>
              <w:rFonts w:ascii="Times New Roman" w:eastAsiaTheme="minorEastAsia" w:hAnsi="Times New Roman" w:cs="Times New Roman"/>
              <w:sz w:val="28"/>
              <w:szCs w:val="28"/>
              <w:lang w:eastAsia="ru-RU"/>
            </w:rPr>
          </w:pPr>
          <w:hyperlink w:anchor="_Toc142325917" w:tooltip="#_Toc142325917" w:history="1">
            <w:r w:rsidR="00341E47">
              <w:rPr>
                <w:rStyle w:val="af9"/>
                <w:rFonts w:ascii="Times New Roman" w:eastAsia="Times New Roman" w:hAnsi="Times New Roman" w:cs="Times New Roman"/>
                <w:sz w:val="28"/>
                <w:szCs w:val="28"/>
                <w:lang w:eastAsia="ru-RU"/>
              </w:rPr>
              <w:t>Модуль «Основы православной культуры» (34 часа)</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_Toc142325917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30</w:t>
            </w:r>
            <w:r w:rsidR="00341E47">
              <w:rPr>
                <w:rFonts w:ascii="Times New Roman" w:hAnsi="Times New Roman" w:cs="Times New Roman"/>
                <w:sz w:val="28"/>
                <w:szCs w:val="28"/>
              </w:rPr>
              <w:fldChar w:fldCharType="end"/>
            </w:r>
          </w:hyperlink>
        </w:p>
        <w:p w:rsidR="0034182B" w:rsidRDefault="00B6736E">
          <w:pPr>
            <w:pStyle w:val="24"/>
            <w:tabs>
              <w:tab w:val="right" w:leader="dot" w:pos="9345"/>
            </w:tabs>
            <w:rPr>
              <w:rFonts w:ascii="Times New Roman" w:eastAsiaTheme="minorEastAsia" w:hAnsi="Times New Roman" w:cs="Times New Roman"/>
              <w:sz w:val="28"/>
              <w:szCs w:val="28"/>
              <w:lang w:eastAsia="ru-RU"/>
            </w:rPr>
          </w:pPr>
          <w:hyperlink w:anchor="_Toc142325918" w:tooltip="#_Toc142325918" w:history="1">
            <w:r w:rsidR="00341E47">
              <w:rPr>
                <w:rStyle w:val="af9"/>
                <w:rFonts w:ascii="Times New Roman" w:eastAsia="Times New Roman" w:hAnsi="Times New Roman" w:cs="Times New Roman"/>
                <w:sz w:val="28"/>
                <w:szCs w:val="28"/>
                <w:lang w:eastAsia="ru-RU"/>
              </w:rPr>
              <w:t>Модуль «Основы исламской культуры» (34 часа)</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_Toc142325918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36</w:t>
            </w:r>
            <w:r w:rsidR="00341E47">
              <w:rPr>
                <w:rFonts w:ascii="Times New Roman" w:hAnsi="Times New Roman" w:cs="Times New Roman"/>
                <w:sz w:val="28"/>
                <w:szCs w:val="28"/>
              </w:rPr>
              <w:fldChar w:fldCharType="end"/>
            </w:r>
          </w:hyperlink>
        </w:p>
        <w:p w:rsidR="0034182B" w:rsidRDefault="00B6736E">
          <w:pPr>
            <w:pStyle w:val="24"/>
            <w:tabs>
              <w:tab w:val="right" w:leader="dot" w:pos="9345"/>
            </w:tabs>
            <w:rPr>
              <w:rFonts w:ascii="Times New Roman" w:eastAsiaTheme="minorEastAsia" w:hAnsi="Times New Roman" w:cs="Times New Roman"/>
              <w:sz w:val="28"/>
              <w:szCs w:val="28"/>
              <w:lang w:eastAsia="ru-RU"/>
            </w:rPr>
          </w:pPr>
          <w:hyperlink w:anchor="_Toc142325919" w:tooltip="#_Toc142325919" w:history="1">
            <w:r w:rsidR="00341E47">
              <w:rPr>
                <w:rStyle w:val="af9"/>
                <w:rFonts w:ascii="Times New Roman" w:eastAsia="Times New Roman" w:hAnsi="Times New Roman" w:cs="Times New Roman"/>
                <w:sz w:val="28"/>
                <w:szCs w:val="28"/>
                <w:lang w:eastAsia="ru-RU"/>
              </w:rPr>
              <w:t>Модуль «Основы буддийской культуры» (34 часа)</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_Toc142325919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51</w:t>
            </w:r>
            <w:r w:rsidR="00341E47">
              <w:rPr>
                <w:rFonts w:ascii="Times New Roman" w:hAnsi="Times New Roman" w:cs="Times New Roman"/>
                <w:sz w:val="28"/>
                <w:szCs w:val="28"/>
              </w:rPr>
              <w:fldChar w:fldCharType="end"/>
            </w:r>
          </w:hyperlink>
        </w:p>
        <w:p w:rsidR="0034182B" w:rsidRDefault="00B6736E">
          <w:pPr>
            <w:pStyle w:val="24"/>
            <w:tabs>
              <w:tab w:val="right" w:leader="dot" w:pos="9345"/>
            </w:tabs>
            <w:rPr>
              <w:rFonts w:ascii="Times New Roman" w:eastAsiaTheme="minorEastAsia" w:hAnsi="Times New Roman" w:cs="Times New Roman"/>
              <w:sz w:val="28"/>
              <w:szCs w:val="28"/>
              <w:lang w:eastAsia="ru-RU"/>
            </w:rPr>
          </w:pPr>
          <w:hyperlink w:anchor="_Toc142325920" w:tooltip="#_Toc142325920" w:history="1">
            <w:r w:rsidR="00341E47">
              <w:rPr>
                <w:rStyle w:val="af9"/>
                <w:rFonts w:ascii="Times New Roman" w:eastAsia="Times New Roman" w:hAnsi="Times New Roman" w:cs="Times New Roman"/>
                <w:sz w:val="28"/>
                <w:szCs w:val="28"/>
                <w:lang w:eastAsia="ru-RU"/>
              </w:rPr>
              <w:t>Модуль «Основы иудейской культуры» (34 часа)</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_Toc142325920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64</w:t>
            </w:r>
            <w:r w:rsidR="00341E47">
              <w:rPr>
                <w:rFonts w:ascii="Times New Roman" w:hAnsi="Times New Roman" w:cs="Times New Roman"/>
                <w:sz w:val="28"/>
                <w:szCs w:val="28"/>
              </w:rPr>
              <w:fldChar w:fldCharType="end"/>
            </w:r>
          </w:hyperlink>
        </w:p>
        <w:p w:rsidR="0034182B" w:rsidRDefault="00B6736E">
          <w:pPr>
            <w:pStyle w:val="24"/>
            <w:tabs>
              <w:tab w:val="right" w:leader="dot" w:pos="9345"/>
            </w:tabs>
            <w:rPr>
              <w:rFonts w:ascii="Times New Roman" w:eastAsiaTheme="minorEastAsia" w:hAnsi="Times New Roman" w:cs="Times New Roman"/>
              <w:sz w:val="28"/>
              <w:szCs w:val="28"/>
              <w:lang w:eastAsia="ru-RU"/>
            </w:rPr>
          </w:pPr>
          <w:hyperlink w:anchor="_Toc142325921" w:tooltip="#_Toc142325921" w:history="1">
            <w:r w:rsidR="00341E47">
              <w:rPr>
                <w:rStyle w:val="af9"/>
                <w:rFonts w:ascii="Times New Roman" w:eastAsia="Times New Roman" w:hAnsi="Times New Roman" w:cs="Times New Roman"/>
                <w:sz w:val="28"/>
                <w:szCs w:val="28"/>
                <w:lang w:eastAsia="ru-RU"/>
              </w:rPr>
              <w:t>Модуль «Основы религиозных культур народов России» (34 часа)</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_Toc142325921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75</w:t>
            </w:r>
            <w:r w:rsidR="00341E47">
              <w:rPr>
                <w:rFonts w:ascii="Times New Roman" w:hAnsi="Times New Roman" w:cs="Times New Roman"/>
                <w:sz w:val="28"/>
                <w:szCs w:val="28"/>
              </w:rPr>
              <w:fldChar w:fldCharType="end"/>
            </w:r>
          </w:hyperlink>
        </w:p>
        <w:p w:rsidR="0034182B" w:rsidRDefault="00B6736E">
          <w:pPr>
            <w:pStyle w:val="24"/>
            <w:tabs>
              <w:tab w:val="right" w:leader="dot" w:pos="9345"/>
            </w:tabs>
            <w:rPr>
              <w:rFonts w:ascii="Times New Roman" w:eastAsiaTheme="minorEastAsia" w:hAnsi="Times New Roman" w:cs="Times New Roman"/>
              <w:sz w:val="28"/>
              <w:szCs w:val="28"/>
              <w:lang w:eastAsia="ru-RU"/>
            </w:rPr>
          </w:pPr>
          <w:hyperlink w:anchor="_Toc142325922" w:tooltip="#_Toc142325922" w:history="1">
            <w:r w:rsidR="00341E47">
              <w:rPr>
                <w:rStyle w:val="af9"/>
                <w:rFonts w:ascii="Times New Roman" w:eastAsia="Times New Roman" w:hAnsi="Times New Roman" w:cs="Times New Roman"/>
                <w:sz w:val="28"/>
                <w:szCs w:val="28"/>
                <w:lang w:eastAsia="ru-RU"/>
              </w:rPr>
              <w:t>Модуль «Основы светской этики» (34 часа)</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_Toc142325922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84</w:t>
            </w:r>
            <w:r w:rsidR="00341E47">
              <w:rPr>
                <w:rFonts w:ascii="Times New Roman" w:hAnsi="Times New Roman" w:cs="Times New Roman"/>
                <w:sz w:val="28"/>
                <w:szCs w:val="28"/>
              </w:rPr>
              <w:fldChar w:fldCharType="end"/>
            </w:r>
          </w:hyperlink>
        </w:p>
        <w:p w:rsidR="0034182B" w:rsidRDefault="00341E47">
          <w:r>
            <w:rPr>
              <w:rFonts w:ascii="Times New Roman" w:hAnsi="Times New Roman" w:cs="Times New Roman"/>
              <w:b/>
              <w:bCs/>
              <w:sz w:val="28"/>
              <w:szCs w:val="28"/>
            </w:rPr>
            <w:fldChar w:fldCharType="end"/>
          </w:r>
        </w:p>
      </w:sdtContent>
    </w:sdt>
    <w:p w:rsidR="0034182B" w:rsidRDefault="00341E47">
      <w:pPr>
        <w:spacing w:after="0" w:line="360" w:lineRule="auto"/>
        <w:rPr>
          <w:rFonts w:ascii="Times New Roman" w:hAnsi="Times New Roman" w:cs="Times New Roman"/>
          <w:sz w:val="28"/>
          <w:szCs w:val="28"/>
        </w:rPr>
      </w:pPr>
      <w:r>
        <w:rPr>
          <w:rFonts w:ascii="Times New Roman" w:hAnsi="Times New Roman" w:cs="Times New Roman"/>
          <w:sz w:val="28"/>
          <w:szCs w:val="28"/>
        </w:rPr>
        <w:br w:type="page" w:clear="all"/>
      </w:r>
    </w:p>
    <w:p w:rsidR="0034182B" w:rsidRDefault="00341E47">
      <w:pPr>
        <w:pStyle w:val="af5"/>
        <w:spacing w:line="360" w:lineRule="auto"/>
        <w:ind w:firstLine="850"/>
        <w:rPr>
          <w:rFonts w:ascii="Times New Roman" w:hAnsi="Times New Roman" w:cs="Times New Roman"/>
          <w:sz w:val="28"/>
          <w:szCs w:val="28"/>
        </w:rPr>
      </w:pPr>
      <w:r>
        <w:rPr>
          <w:rFonts w:ascii="Times New Roman" w:hAnsi="Times New Roman" w:cs="Times New Roman"/>
          <w:color w:val="auto"/>
          <w:sz w:val="28"/>
          <w:szCs w:val="28"/>
        </w:rPr>
        <w:lastRenderedPageBreak/>
        <w:t>Федеральная</w:t>
      </w:r>
      <w:r>
        <w:rPr>
          <w:rFonts w:ascii="Times New Roman" w:hAnsi="Times New Roman" w:cs="Times New Roman"/>
          <w:sz w:val="28"/>
          <w:szCs w:val="28"/>
        </w:rPr>
        <w:t xml:space="preserve"> рабочая программа по предметной области (учебному предмету) «Основы религиозных культур и светской этики»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представленных в Федеральном государственном образовательном стандарте начального общего образования обучающихся с ОВЗ, а также программы воспитания.</w:t>
      </w:r>
    </w:p>
    <w:p w:rsidR="0034182B" w:rsidRDefault="00341E47">
      <w:pPr>
        <w:pStyle w:val="af5"/>
        <w:spacing w:line="360" w:lineRule="auto"/>
        <w:ind w:firstLine="850"/>
        <w:rPr>
          <w:rFonts w:ascii="Times New Roman" w:hAnsi="Times New Roman" w:cs="Times New Roman"/>
          <w:sz w:val="28"/>
          <w:szCs w:val="28"/>
        </w:rPr>
      </w:pPr>
      <w:r>
        <w:rPr>
          <w:rFonts w:ascii="Times New Roman" w:hAnsi="Times New Roman" w:cs="Times New Roman"/>
          <w:sz w:val="28"/>
          <w:szCs w:val="28"/>
        </w:rPr>
        <w:t>Программа по предметной области (учебному предмету) «Основы религиозных культур и светской этики» (далее — ОРКСЭ) включает пояснительную записку, содержание обучения, планируемые результаты освоения программы ОРКСЭ, тематическое планирование.</w:t>
      </w:r>
    </w:p>
    <w:p w:rsidR="0034182B" w:rsidRDefault="00341E47">
      <w:pPr>
        <w:pStyle w:val="af5"/>
        <w:spacing w:line="360" w:lineRule="auto"/>
        <w:ind w:firstLine="850"/>
        <w:rPr>
          <w:rFonts w:ascii="Times New Roman" w:hAnsi="Times New Roman" w:cs="Times New Roman"/>
          <w:sz w:val="28"/>
          <w:szCs w:val="28"/>
        </w:rPr>
      </w:pPr>
      <w:r>
        <w:rPr>
          <w:rFonts w:ascii="Times New Roman" w:hAnsi="Times New Roman" w:cs="Times New Roman"/>
          <w:sz w:val="28"/>
          <w:szCs w:val="28"/>
        </w:rPr>
        <w:t>Пояснительная записка отражает общие цели и задачи изучения ОРКСЭ, характеристику психологических предпосылок к его изучению младшими школьниками с ЗПР, место ОРКСЭ в структуре учебного плана.</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Планируемые результаты освоения программы ОРКСЭ включают личностные, метапредметные, предметные результаты за период обучения. Здесь же представлен перечень универсальных учебных действий (УУД) — познавательных, коммуникативных и регулятивных, которые возможно формировать средствами предметной области (учебного предмета) «Основы религиозных культур и светской этики» с учётом возрастных особенностей четвероклассников.</w:t>
      </w:r>
    </w:p>
    <w:p w:rsidR="0034182B" w:rsidRDefault="00341E47">
      <w:pPr>
        <w:pStyle w:val="af5"/>
        <w:spacing w:line="360" w:lineRule="auto"/>
        <w:ind w:firstLine="850"/>
        <w:rPr>
          <w:rFonts w:ascii="Times New Roman" w:hAnsi="Times New Roman" w:cs="Times New Roman"/>
          <w:sz w:val="28"/>
          <w:szCs w:val="28"/>
        </w:rPr>
      </w:pPr>
      <w:r>
        <w:rPr>
          <w:rFonts w:ascii="Times New Roman" w:hAnsi="Times New Roman" w:cs="Times New Roman"/>
          <w:sz w:val="28"/>
          <w:szCs w:val="28"/>
        </w:rPr>
        <w:t>Содержание обучения раскрывает содержательные линии, которые предлагаются для обязательного изучения в 4 классе начальной школы.</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В тематическом планировании отражено программное содержание по всем разделам (темам) курса; раскрывается характеристика основных видов деятельности обучающихся при изучении той или иной темы.</w:t>
      </w:r>
    </w:p>
    <w:p w:rsidR="0034182B" w:rsidRDefault="00341E47">
      <w:pPr>
        <w:rPr>
          <w:rFonts w:ascii="Times New Roman" w:hAnsi="Times New Roman" w:cs="Times New Roman"/>
          <w:sz w:val="28"/>
          <w:szCs w:val="28"/>
        </w:rPr>
      </w:pPr>
      <w:r>
        <w:rPr>
          <w:rFonts w:ascii="Times New Roman" w:hAnsi="Times New Roman" w:cs="Times New Roman"/>
          <w:sz w:val="28"/>
          <w:szCs w:val="28"/>
        </w:rPr>
        <w:br w:type="page" w:clear="all"/>
      </w:r>
    </w:p>
    <w:p w:rsidR="0034182B" w:rsidRDefault="00341E47">
      <w:pPr>
        <w:pStyle w:val="1"/>
      </w:pPr>
      <w:bookmarkStart w:id="4" w:name="_Toc142325898"/>
      <w:r>
        <w:lastRenderedPageBreak/>
        <w:t>ПОЯСНИТЕЛЬНАЯ ЗАПИСКА</w:t>
      </w:r>
      <w:bookmarkEnd w:id="4"/>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Предлагаемая федеральная 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для обучающихся с ОВЗ по ОРКСЭ и обеспечивает его содержательную составляющую. Предметная область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 соответствии с федеральным законом «Об образовании в РФ» (ч. 2 ст. 87) выбор модуля осуществляется по заявлению родителей (законных представителей) несовершеннолетних обучающихся.</w:t>
      </w:r>
    </w:p>
    <w:p w:rsidR="0034182B" w:rsidRDefault="00341E47">
      <w:pPr>
        <w:pStyle w:val="af5"/>
        <w:spacing w:line="360" w:lineRule="auto"/>
        <w:ind w:firstLine="0"/>
        <w:rPr>
          <w:rFonts w:ascii="Times New Roman" w:hAnsi="Times New Roman" w:cs="Times New Roman"/>
          <w:spacing w:val="-2"/>
          <w:sz w:val="28"/>
          <w:szCs w:val="28"/>
        </w:rPr>
      </w:pPr>
      <w:r>
        <w:rPr>
          <w:rStyle w:val="af6"/>
          <w:rFonts w:ascii="Times New Roman" w:hAnsi="Times New Roman" w:cs="Times New Roman"/>
          <w:iCs/>
          <w:spacing w:val="-2"/>
          <w:sz w:val="28"/>
          <w:szCs w:val="28"/>
        </w:rPr>
        <w:t>Планируемые результаты</w:t>
      </w:r>
      <w:r>
        <w:rPr>
          <w:rFonts w:ascii="Times New Roman" w:hAnsi="Times New Roman" w:cs="Times New Roman"/>
          <w:spacing w:val="-2"/>
          <w:sz w:val="28"/>
          <w:szCs w:val="28"/>
        </w:rPr>
        <w:t xml:space="preserve">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с ЗПР, независимо от изучаемого модуля. Поскольку предмет изучается один год (4 класс), то все результаты обучения представляются за этот период. Целью ОРКСЭ является формирование у обучающегося с ЗПР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Основными задачами ОРКСЭ являются:</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 знакомство обучающихся с ЗПР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34182B" w:rsidRDefault="00341E47">
      <w:pPr>
        <w:pStyle w:val="af5"/>
        <w:spacing w:line="360" w:lineRule="auto"/>
        <w:ind w:firstLine="0"/>
        <w:rPr>
          <w:rFonts w:ascii="Times New Roman" w:hAnsi="Times New Roman" w:cs="Times New Roman"/>
          <w:spacing w:val="4"/>
          <w:sz w:val="28"/>
          <w:szCs w:val="28"/>
        </w:rPr>
      </w:pPr>
      <w:r>
        <w:rPr>
          <w:rFonts w:ascii="Times New Roman" w:hAnsi="Times New Roman" w:cs="Times New Roman"/>
          <w:spacing w:val="4"/>
          <w:sz w:val="28"/>
          <w:szCs w:val="28"/>
        </w:rPr>
        <w:t>— развитие представлений обучающихся с ЗПР о значении нравственных норм и ценностей в жизни личности, семьи, общества;</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lastRenderedPageBreak/>
        <w:t>— 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 xml:space="preserve">— развитие способностей обучающихся с ЗПР к общению в </w:t>
      </w:r>
      <w:proofErr w:type="spellStart"/>
      <w:r>
        <w:rPr>
          <w:rFonts w:ascii="Times New Roman" w:hAnsi="Times New Roman" w:cs="Times New Roman"/>
          <w:sz w:val="28"/>
          <w:szCs w:val="28"/>
        </w:rPr>
        <w:t>полиэтничной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разномировозренческой</w:t>
      </w:r>
      <w:proofErr w:type="spellEnd"/>
      <w:r>
        <w:rPr>
          <w:rFonts w:ascii="Times New Roman" w:hAnsi="Times New Roman" w:cs="Times New Roman"/>
          <w:sz w:val="28"/>
          <w:szCs w:val="28"/>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Культурологическая направленность предмета способствует развитию у обучающихся с ЗПР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Особенности речевого и познавательного развития детей с ЗПР определяют необходимость при данном подходе дополнительного использования смысловых опор, речевых шаблонов, планов речевого высказывания. Обязательным компонентом уроков должна стать словарная работа по выяснению лексического значения новых/малознакомых слов и расширению словарного запаса. В некоторых случаях возможна адаптация речевого материала, упрощение сложности текстов и их объема.</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lastRenderedPageBreak/>
        <w:t>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Предпосылками усвоения младшими школьниками с ЗПР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В рамках реализации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 (Письмо Минобрнауки России от 22.08.2012 №08-250 «О введении учебного курса ОРКСЭ»).</w:t>
      </w:r>
    </w:p>
    <w:p w:rsidR="0034182B" w:rsidRDefault="00341E47">
      <w:pPr>
        <w:pStyle w:val="af5"/>
        <w:spacing w:line="360" w:lineRule="auto"/>
        <w:ind w:firstLine="0"/>
        <w:rPr>
          <w:rFonts w:ascii="Times New Roman" w:hAnsi="Times New Roman" w:cs="Times New Roman"/>
          <w:sz w:val="28"/>
          <w:szCs w:val="28"/>
        </w:rPr>
      </w:pPr>
      <w:r>
        <w:rPr>
          <w:rStyle w:val="af6"/>
          <w:rFonts w:ascii="Times New Roman" w:hAnsi="Times New Roman" w:cs="Times New Roman"/>
          <w:iCs/>
          <w:sz w:val="28"/>
          <w:szCs w:val="28"/>
        </w:rPr>
        <w:t>Тематическое планирование</w:t>
      </w:r>
      <w:r>
        <w:rPr>
          <w:rFonts w:ascii="Times New Roman" w:hAnsi="Times New Roman" w:cs="Times New Roman"/>
          <w:sz w:val="28"/>
          <w:szCs w:val="28"/>
        </w:rPr>
        <w:t xml:space="preserve"> включает название раздела (темы) с указание количества академических часов, отводимых на освоение каждой темы учебного модуля, характеристику основных видов деятельности учащихся, в том числе с учётом рабочей программы воспитания, возможность использования по этой теме электронных (цифровых) образовательных ресурсов, являющихся учебно-методическими материалами в электронном </w:t>
      </w:r>
      <w:r>
        <w:rPr>
          <w:rFonts w:ascii="Times New Roman" w:hAnsi="Times New Roman" w:cs="Times New Roman"/>
          <w:sz w:val="28"/>
          <w:szCs w:val="28"/>
        </w:rPr>
        <w:lastRenderedPageBreak/>
        <w:t>(цифровом) виде и реализующими дидактические возможности ИКТ, содержание которых соответствует законодательству об образовании.</w:t>
      </w:r>
    </w:p>
    <w:p w:rsidR="0034182B" w:rsidRDefault="00341E47">
      <w:pPr>
        <w:pStyle w:val="af5"/>
        <w:spacing w:line="360" w:lineRule="auto"/>
        <w:ind w:firstLine="0"/>
        <w:rPr>
          <w:rFonts w:ascii="Times New Roman" w:hAnsi="Times New Roman" w:cs="Times New Roman"/>
          <w:spacing w:val="-3"/>
          <w:sz w:val="28"/>
          <w:szCs w:val="28"/>
        </w:rPr>
      </w:pPr>
      <w:r>
        <w:rPr>
          <w:rFonts w:ascii="Times New Roman" w:hAnsi="Times New Roman" w:cs="Times New Roman"/>
          <w:i/>
          <w:iCs/>
          <w:spacing w:val="-3"/>
          <w:sz w:val="28"/>
          <w:szCs w:val="28"/>
        </w:rPr>
        <w:t xml:space="preserve">Место ОРКСЭ в учебном плане: </w:t>
      </w:r>
      <w:r>
        <w:rPr>
          <w:rFonts w:ascii="Times New Roman" w:hAnsi="Times New Roman" w:cs="Times New Roman"/>
          <w:spacing w:val="-3"/>
          <w:sz w:val="28"/>
          <w:szCs w:val="28"/>
        </w:rPr>
        <w:t>ОРКСЭ изучается в 4 классе, один час в неделю (34 ч).</w:t>
      </w:r>
    </w:p>
    <w:p w:rsidR="0034182B" w:rsidRDefault="00341E47">
      <w:pPr>
        <w:rPr>
          <w:rFonts w:ascii="Times New Roman" w:eastAsia="Times New Roman" w:hAnsi="Times New Roman" w:cs="Times New Roman"/>
          <w:color w:val="000000"/>
          <w:sz w:val="28"/>
          <w:szCs w:val="28"/>
          <w:lang w:eastAsia="ru-RU"/>
        </w:rPr>
      </w:pPr>
      <w:bookmarkStart w:id="5" w:name="_Toc139398149"/>
      <w:r>
        <w:rPr>
          <w:rFonts w:ascii="Times New Roman" w:hAnsi="Times New Roman" w:cs="Times New Roman"/>
          <w:sz w:val="28"/>
          <w:szCs w:val="28"/>
        </w:rPr>
        <w:br w:type="page" w:clear="all"/>
      </w:r>
    </w:p>
    <w:p w:rsidR="0034182B" w:rsidRDefault="00341E47">
      <w:pPr>
        <w:pStyle w:val="1"/>
      </w:pPr>
      <w:bookmarkStart w:id="6" w:name="_Toc142325899"/>
      <w:r>
        <w:lastRenderedPageBreak/>
        <w:t>СОДЕРЖАНИЕ ПРЕДМЕТНОЙ ОБЛАСТИ (УЧЕБНОГО ПРЕДМЕТА) «ОСНОВЫ РЕЛИГИОЗНЫХ КУЛЬТУР И СВЕТСКОЙ ЭТИКИ»</w:t>
      </w:r>
      <w:bookmarkEnd w:id="5"/>
      <w:bookmarkEnd w:id="6"/>
    </w:p>
    <w:p w:rsidR="0034182B" w:rsidRDefault="00341E47">
      <w:pPr>
        <w:pStyle w:val="2"/>
        <w:rPr>
          <w:rFonts w:eastAsia="Times New Roman"/>
          <w:b w:val="0"/>
          <w:lang w:eastAsia="ru-RU"/>
        </w:rPr>
      </w:pPr>
      <w:bookmarkStart w:id="7" w:name="_Toc139398150"/>
      <w:bookmarkStart w:id="8" w:name="_Toc142325900"/>
      <w:r>
        <w:rPr>
          <w:rFonts w:eastAsia="Times New Roman"/>
          <w:lang w:eastAsia="ru-RU"/>
        </w:rPr>
        <w:t>Модуль «Основы православной культуры»</w:t>
      </w:r>
      <w:bookmarkEnd w:id="7"/>
      <w:bookmarkEnd w:id="8"/>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34182B" w:rsidRDefault="00341E47">
      <w:pPr>
        <w:pStyle w:val="2"/>
        <w:rPr>
          <w:rFonts w:eastAsia="Times New Roman"/>
          <w:lang w:eastAsia="ru-RU"/>
        </w:rPr>
      </w:pPr>
      <w:bookmarkStart w:id="9" w:name="_Toc139398151"/>
      <w:bookmarkStart w:id="10" w:name="_Toc142325901"/>
      <w:r>
        <w:rPr>
          <w:rFonts w:eastAsia="Times New Roman"/>
          <w:lang w:eastAsia="ru-RU"/>
        </w:rPr>
        <w:t>Модуль «Основы исламской культуры»</w:t>
      </w:r>
      <w:bookmarkEnd w:id="9"/>
      <w:bookmarkEnd w:id="10"/>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34182B" w:rsidRDefault="00341E47">
      <w:pPr>
        <w:pStyle w:val="2"/>
        <w:rPr>
          <w:rFonts w:eastAsia="Times New Roman"/>
          <w:lang w:eastAsia="ru-RU"/>
        </w:rPr>
      </w:pPr>
      <w:bookmarkStart w:id="11" w:name="_Toc139398152"/>
      <w:bookmarkStart w:id="12" w:name="_Toc142325902"/>
      <w:r>
        <w:rPr>
          <w:rFonts w:eastAsia="Times New Roman"/>
          <w:lang w:eastAsia="ru-RU"/>
        </w:rPr>
        <w:t>Модуль «Основы буддийской культуры»</w:t>
      </w:r>
      <w:bookmarkEnd w:id="11"/>
      <w:bookmarkEnd w:id="12"/>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w:t>
      </w:r>
      <w:r>
        <w:rPr>
          <w:rFonts w:ascii="Times New Roman" w:eastAsia="Times New Roman" w:hAnsi="Times New Roman" w:cs="Times New Roman"/>
          <w:color w:val="000000"/>
          <w:sz w:val="28"/>
          <w:szCs w:val="28"/>
          <w:lang w:eastAsia="ru-RU"/>
        </w:rPr>
        <w:lastRenderedPageBreak/>
        <w:t>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34182B" w:rsidRDefault="00341E47">
      <w:pPr>
        <w:pStyle w:val="2"/>
        <w:rPr>
          <w:rFonts w:eastAsia="Times New Roman"/>
          <w:lang w:eastAsia="ru-RU"/>
        </w:rPr>
      </w:pPr>
      <w:bookmarkStart w:id="13" w:name="_Toc139398153"/>
      <w:bookmarkStart w:id="14" w:name="_Toc142325903"/>
      <w:r>
        <w:rPr>
          <w:rFonts w:eastAsia="Times New Roman"/>
          <w:lang w:eastAsia="ru-RU"/>
        </w:rPr>
        <w:t>Модуль «Основы иудейской культуры»</w:t>
      </w:r>
      <w:bookmarkEnd w:id="13"/>
      <w:bookmarkEnd w:id="14"/>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34182B" w:rsidRDefault="00341E47">
      <w:pPr>
        <w:pStyle w:val="2"/>
        <w:rPr>
          <w:rFonts w:eastAsia="Times New Roman"/>
          <w:lang w:eastAsia="ru-RU"/>
        </w:rPr>
      </w:pPr>
      <w:bookmarkStart w:id="15" w:name="_Toc139398154"/>
      <w:bookmarkStart w:id="16" w:name="_Toc142325904"/>
      <w:r>
        <w:rPr>
          <w:rFonts w:eastAsia="Times New Roman"/>
          <w:lang w:eastAsia="ru-RU"/>
        </w:rPr>
        <w:t>Модуль «Основы религиозных культур народов России»</w:t>
      </w:r>
      <w:bookmarkEnd w:id="15"/>
      <w:bookmarkEnd w:id="16"/>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 </w:t>
      </w:r>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34182B" w:rsidRDefault="00341E47">
      <w:pPr>
        <w:pStyle w:val="2"/>
        <w:rPr>
          <w:rFonts w:eastAsia="Times New Roman"/>
          <w:lang w:eastAsia="ru-RU"/>
        </w:rPr>
      </w:pPr>
      <w:bookmarkStart w:id="17" w:name="_Toc139398155"/>
      <w:bookmarkStart w:id="18" w:name="_Toc142325905"/>
      <w:r>
        <w:rPr>
          <w:rFonts w:eastAsia="Times New Roman"/>
          <w:lang w:eastAsia="ru-RU"/>
        </w:rPr>
        <w:lastRenderedPageBreak/>
        <w:t>Модуль «Основы светской этики»</w:t>
      </w:r>
      <w:bookmarkEnd w:id="17"/>
      <w:bookmarkEnd w:id="18"/>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34182B" w:rsidRDefault="00341E47">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clear="all"/>
      </w:r>
    </w:p>
    <w:p w:rsidR="0034182B" w:rsidRDefault="00341E47">
      <w:pPr>
        <w:pStyle w:val="1"/>
      </w:pPr>
      <w:bookmarkStart w:id="19" w:name="_Toc139398156"/>
      <w:bookmarkStart w:id="20" w:name="_Toc142325906"/>
      <w: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bookmarkEnd w:id="19"/>
      <w:bookmarkEnd w:id="20"/>
    </w:p>
    <w:p w:rsidR="0034182B" w:rsidRDefault="00341E47">
      <w:pPr>
        <w:pStyle w:val="2"/>
        <w:rPr>
          <w:rFonts w:eastAsia="Times New Roman"/>
          <w:lang w:eastAsia="ru-RU"/>
        </w:rPr>
      </w:pPr>
      <w:bookmarkStart w:id="21" w:name="_Toc139398157"/>
      <w:bookmarkStart w:id="22" w:name="_Toc142325907"/>
      <w:r>
        <w:rPr>
          <w:rFonts w:eastAsia="Times New Roman"/>
          <w:lang w:eastAsia="ru-RU"/>
        </w:rPr>
        <w:t>Личностные результаты</w:t>
      </w:r>
      <w:bookmarkEnd w:id="21"/>
      <w:bookmarkEnd w:id="22"/>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результате изучения предмета «Основы религиозных культур и светской этики» в 4 классе у обучающегося с ЗПР будут сформированы следующие личностные результаты:</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понимать основы российской гражданской идентичности, испытывать чувство гордости за свою Родину;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формировать национальную и гражданскую самоидентичность, осознавать свою этническую и национальную принадлежность;</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понимать значение гуманистических и демократических ценностных ориентаций; осознавать ценность человеческой жизни;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понимать значение нравственных норм и ценностей как условия жизни личности, семьи, общества;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осознавать право гражданина РФ исповедовать любую традиционную религию или не исповедовать никакой религии;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понимать необходимость бережного отношения к материальным и духовным ценностям.</w:t>
      </w:r>
    </w:p>
    <w:p w:rsidR="0034182B" w:rsidRDefault="00341E47">
      <w:pPr>
        <w:pStyle w:val="2"/>
        <w:rPr>
          <w:rFonts w:eastAsia="Times New Roman"/>
          <w:lang w:eastAsia="ru-RU"/>
        </w:rPr>
      </w:pPr>
      <w:bookmarkStart w:id="23" w:name="_Toc139398158"/>
      <w:bookmarkStart w:id="24" w:name="_Toc142325908"/>
      <w:r>
        <w:rPr>
          <w:rFonts w:eastAsia="Times New Roman"/>
          <w:lang w:eastAsia="ru-RU"/>
        </w:rPr>
        <w:t>Метапредметные результаты:</w:t>
      </w:r>
      <w:bookmarkEnd w:id="23"/>
      <w:bookmarkEnd w:id="24"/>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овладевать способностью понимания и сохранения целей и задач учебной деятельности, поиска оптимальных средств их достижения;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совершенствовать умения в различных видах речевой деятельности и коммуникативных ситуациях; уметь подбирать и использовать соизмеримые с ситуацией речевые средства и средства информационно-коммуникационных технологий для решения различных коммуникативных и познавательных задач;</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совершенствовать умения в области работы с информацией, осуществления информационного поиска для выполнения учебных заданий;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совершенствовать организационные умения в области коллективной </w:t>
      </w:r>
      <w:r>
        <w:rPr>
          <w:rFonts w:ascii="Times New Roman" w:eastAsia="Times New Roman" w:hAnsi="Times New Roman" w:cs="Times New Roman"/>
          <w:color w:val="000000"/>
          <w:sz w:val="28"/>
          <w:szCs w:val="28"/>
          <w:lang w:eastAsia="ru-RU"/>
        </w:rPr>
        <w:lastRenderedPageBreak/>
        <w:t>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34182B" w:rsidRDefault="00341E47">
      <w:pPr>
        <w:keepNext/>
        <w:widowControl w:val="0"/>
        <w:spacing w:after="0" w:line="36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Универсальные учебные действия</w:t>
      </w:r>
    </w:p>
    <w:p w:rsidR="0034182B" w:rsidRDefault="00341E47">
      <w:pPr>
        <w:widowControl w:val="0"/>
        <w:spacing w:after="0" w:line="36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Познавательные УУД:</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использовать разные методы получения знаний о традиционных религиях и светской этике (наблюдение, чтение, сравнение, вычисление);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признавать возможность существования разных точек зрения; обосновывать свои суждения, приводить убедительные доказательства;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выполнять совместные проектные задания с опорой на предложенные образцы.</w:t>
      </w:r>
    </w:p>
    <w:p w:rsidR="0034182B" w:rsidRDefault="00341E47">
      <w:pPr>
        <w:widowControl w:val="0"/>
        <w:spacing w:after="0" w:line="36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Работа с информацией: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воспроизводить на доступном уровне прослушанную (прочитанную) информацию, подчёркивать её принадлежность к определённой религии и/или к гражданской этике;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использовать под руководством педагога разные средства для получения информации в соответствии с поставленной учебной задачей (текстовую, графическую, видео);</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анализировать, сравнивать информацию, представленную в разных источниках, с помощью учителя, оценивать её объективность и правильность.</w:t>
      </w:r>
    </w:p>
    <w:p w:rsidR="0034182B" w:rsidRDefault="00341E47">
      <w:pPr>
        <w:widowControl w:val="0"/>
        <w:spacing w:after="0" w:line="36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lastRenderedPageBreak/>
        <w:t>Коммуникативные УУД:</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создавать после совместного анализа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34182B" w:rsidRDefault="00341E47">
      <w:pPr>
        <w:widowControl w:val="0"/>
        <w:spacing w:after="0" w:line="36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Регулятивные УУД:</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соблюдать этические нормы и дисциплинарные требования, корректировать свое поведение в соответствии с правилами, в ответ на замечание;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проявлять высокий уровень познавательной мотивации, интерес к предмету, желание больше узнать о других религиях и правилах светской этики и </w:t>
      </w:r>
      <w:r>
        <w:rPr>
          <w:rFonts w:ascii="Times New Roman" w:eastAsia="Times New Roman" w:hAnsi="Times New Roman" w:cs="Times New Roman"/>
          <w:color w:val="000000"/>
          <w:sz w:val="28"/>
          <w:szCs w:val="28"/>
          <w:lang w:eastAsia="ru-RU"/>
        </w:rPr>
        <w:lastRenderedPageBreak/>
        <w:t>этикета.</w:t>
      </w:r>
    </w:p>
    <w:p w:rsidR="0034182B" w:rsidRDefault="00341E47">
      <w:pPr>
        <w:widowControl w:val="0"/>
        <w:spacing w:after="0" w:line="36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Совместная деятельность:</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34182B" w:rsidRDefault="0034182B">
      <w:pPr>
        <w:pStyle w:val="af5"/>
        <w:spacing w:line="360" w:lineRule="auto"/>
        <w:ind w:firstLine="0"/>
        <w:rPr>
          <w:rFonts w:ascii="Times New Roman" w:hAnsi="Times New Roman" w:cs="Times New Roman"/>
          <w:spacing w:val="-3"/>
          <w:sz w:val="28"/>
          <w:szCs w:val="28"/>
        </w:rPr>
      </w:pPr>
    </w:p>
    <w:p w:rsidR="0034182B" w:rsidRDefault="00341E47">
      <w:pPr>
        <w:pStyle w:val="2"/>
        <w:rPr>
          <w:rFonts w:eastAsia="Times New Roman"/>
          <w:lang w:eastAsia="ru-RU"/>
        </w:rPr>
      </w:pPr>
      <w:bookmarkStart w:id="25" w:name="_Toc139398159"/>
      <w:bookmarkStart w:id="26" w:name="_Toc142325909"/>
      <w:r>
        <w:rPr>
          <w:rFonts w:eastAsia="Times New Roman"/>
          <w:lang w:eastAsia="ru-RU"/>
        </w:rPr>
        <w:t>Предметные результаты</w:t>
      </w:r>
      <w:bookmarkEnd w:id="25"/>
      <w:bookmarkEnd w:id="26"/>
    </w:p>
    <w:p w:rsidR="0034182B" w:rsidRDefault="00341E47">
      <w:pPr>
        <w:pStyle w:val="3"/>
        <w:ind w:left="0"/>
        <w:rPr>
          <w:rFonts w:eastAsia="Times New Roman"/>
          <w:b w:val="0"/>
          <w:lang w:eastAsia="ru-RU"/>
        </w:rPr>
      </w:pPr>
      <w:bookmarkStart w:id="27" w:name="_Toc139398160"/>
      <w:bookmarkStart w:id="28" w:name="_Toc142325910"/>
      <w:r>
        <w:rPr>
          <w:rFonts w:eastAsia="Times New Roman"/>
          <w:lang w:eastAsia="ru-RU"/>
        </w:rPr>
        <w:t>Модуль «Основы православной культуры»</w:t>
      </w:r>
      <w:bookmarkEnd w:id="27"/>
      <w:bookmarkEnd w:id="28"/>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Предметные результаты обучения по модулю «Основы православной культуры» должны обеспечивать следующие достижения обучающегося с ЗПР:</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совершенствования и роли в этом личных усилий человека, приводить примеры по образцу;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по плану о нравственных заповедях, нормах христианской морали, их значении в выстраивании отношений в семье, между людьми, в </w:t>
      </w:r>
      <w:r>
        <w:rPr>
          <w:rFonts w:ascii="Times New Roman" w:eastAsia="Times New Roman" w:hAnsi="Times New Roman" w:cs="Times New Roman"/>
          <w:color w:val="000000"/>
          <w:sz w:val="28"/>
          <w:szCs w:val="28"/>
          <w:lang w:eastAsia="ru-RU"/>
        </w:rPr>
        <w:lastRenderedPageBreak/>
        <w:t>общении и деятельности;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z w:val="28"/>
          <w:szCs w:val="28"/>
          <w:lang w:eastAsia="ru-RU"/>
        </w:rPr>
        <w:t xml:space="preserve">раскрывать с помощью педагогического работника основное содержание нравственных категорий в </w:t>
      </w:r>
      <w:r>
        <w:rPr>
          <w:rFonts w:ascii="Times New Roman" w:eastAsia="Times New Roman" w:hAnsi="Times New Roman" w:cs="Times New Roman"/>
          <w:color w:val="000000"/>
          <w:spacing w:val="-3"/>
          <w:sz w:val="28"/>
          <w:szCs w:val="28"/>
          <w:lang w:eastAsia="ru-RU"/>
        </w:rPr>
        <w:t xml:space="preserve">православной культуре, традиции (любовь, вера, милосердие, </w:t>
      </w:r>
      <w:r>
        <w:rPr>
          <w:rFonts w:ascii="Times New Roman" w:eastAsia="Times New Roman" w:hAnsi="Times New Roman" w:cs="Times New Roman"/>
          <w:color w:val="000000"/>
          <w:spacing w:val="-2"/>
          <w:sz w:val="28"/>
          <w:szCs w:val="28"/>
          <w:lang w:eastAsia="ru-RU"/>
        </w:rPr>
        <w:t>прощение, покаяние, сострадание, ответственность, послуша</w:t>
      </w:r>
      <w:r>
        <w:rPr>
          <w:rFonts w:ascii="Times New Roman" w:eastAsia="Times New Roman" w:hAnsi="Times New Roman" w:cs="Times New Roman"/>
          <w:color w:val="000000"/>
          <w:spacing w:val="-3"/>
          <w:sz w:val="28"/>
          <w:szCs w:val="28"/>
          <w:lang w:eastAsia="ru-RU"/>
        </w:rPr>
        <w:t>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w:t>
      </w:r>
      <w:r>
        <w:rPr>
          <w:rFonts w:ascii="Times New Roman" w:eastAsia="Times New Roman" w:hAnsi="Times New Roman" w:cs="Times New Roman"/>
          <w:color w:val="000000"/>
          <w:sz w:val="28"/>
          <w:szCs w:val="28"/>
          <w:lang w:eastAsia="ru-RU"/>
        </w:rPr>
        <w:t>анского нравственного идеала; объяснять «золотое правило нравственности» в православной христианской традиции;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осмысления и нравственной оценки поступков, поведения (своих и других людей) с позиций православной этики;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на доступном уровне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на доступном уровне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распознавать христианскую символику, объяснять своими словами её смысл </w:t>
      </w:r>
      <w:r>
        <w:rPr>
          <w:rFonts w:ascii="Times New Roman" w:eastAsia="Times New Roman" w:hAnsi="Times New Roman" w:cs="Times New Roman"/>
          <w:color w:val="000000"/>
          <w:sz w:val="28"/>
          <w:szCs w:val="28"/>
          <w:lang w:eastAsia="ru-RU"/>
        </w:rPr>
        <w:lastRenderedPageBreak/>
        <w:t>(православный крест) и значение в православной культуре;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излагать с опорой на план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1"/>
          <w:sz w:val="28"/>
          <w:szCs w:val="28"/>
          <w:lang w:eastAsia="ru-RU"/>
        </w:rPr>
        <w:t>выражать своими словами на доступном уровне понимание свободы мировоззрен</w:t>
      </w:r>
      <w:r>
        <w:rPr>
          <w:rFonts w:ascii="Times New Roman" w:eastAsia="Times New Roman" w:hAnsi="Times New Roman" w:cs="Times New Roman"/>
          <w:color w:val="000000"/>
          <w:sz w:val="28"/>
          <w:szCs w:val="28"/>
          <w:lang w:eastAsia="ru-RU"/>
        </w:rPr>
        <w:t xml:space="preserve">ческого выбора, отношения человека, людей в обществе к религии, свободы вероисповедания; понимание российского </w:t>
      </w:r>
      <w:r>
        <w:rPr>
          <w:rFonts w:ascii="Times New Roman" w:eastAsia="Times New Roman" w:hAnsi="Times New Roman" w:cs="Times New Roman"/>
          <w:color w:val="000000"/>
          <w:spacing w:val="-1"/>
          <w:sz w:val="28"/>
          <w:szCs w:val="28"/>
          <w:lang w:eastAsia="ru-RU"/>
        </w:rPr>
        <w:t xml:space="preserve">общества как многоэтничного и </w:t>
      </w:r>
      <w:proofErr w:type="spellStart"/>
      <w:r>
        <w:rPr>
          <w:rFonts w:ascii="Times New Roman" w:eastAsia="Times New Roman" w:hAnsi="Times New Roman" w:cs="Times New Roman"/>
          <w:color w:val="000000"/>
          <w:spacing w:val="-1"/>
          <w:sz w:val="28"/>
          <w:szCs w:val="28"/>
          <w:lang w:eastAsia="ru-RU"/>
        </w:rPr>
        <w:t>многорелигиозного</w:t>
      </w:r>
      <w:proofErr w:type="spellEnd"/>
      <w:r>
        <w:rPr>
          <w:rFonts w:ascii="Times New Roman" w:eastAsia="Times New Roman" w:hAnsi="Times New Roman" w:cs="Times New Roman"/>
          <w:color w:val="000000"/>
          <w:spacing w:val="-1"/>
          <w:sz w:val="28"/>
          <w:szCs w:val="28"/>
          <w:lang w:eastAsia="ru-RU"/>
        </w:rPr>
        <w:t xml:space="preserve"> (приво</w:t>
      </w:r>
      <w:r>
        <w:rPr>
          <w:rFonts w:ascii="Times New Roman" w:eastAsia="Times New Roman" w:hAnsi="Times New Roman" w:cs="Times New Roman"/>
          <w:color w:val="000000"/>
          <w:sz w:val="28"/>
          <w:szCs w:val="28"/>
          <w:lang w:eastAsia="ru-RU"/>
        </w:rPr>
        <w:t>дить примеры), понимание российского общенародного (об</w:t>
      </w:r>
      <w:r>
        <w:rPr>
          <w:rFonts w:ascii="Times New Roman" w:eastAsia="Times New Roman" w:hAnsi="Times New Roman" w:cs="Times New Roman"/>
          <w:color w:val="000000"/>
          <w:spacing w:val="-1"/>
          <w:sz w:val="28"/>
          <w:szCs w:val="28"/>
          <w:lang w:eastAsia="ru-RU"/>
        </w:rPr>
        <w:t>щенационального, гражданского) патриотизма, любви к Оте­честву, нашей общей Родине — России; приводить приме</w:t>
      </w:r>
      <w:r>
        <w:rPr>
          <w:rFonts w:ascii="Times New Roman" w:eastAsia="Times New Roman" w:hAnsi="Times New Roman" w:cs="Times New Roman"/>
          <w:color w:val="000000"/>
          <w:sz w:val="28"/>
          <w:szCs w:val="28"/>
          <w:lang w:eastAsia="ru-RU"/>
        </w:rPr>
        <w:t>ры сотрудничества последователей традиционных религий;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34182B" w:rsidRDefault="00341E47">
      <w:pPr>
        <w:pStyle w:val="3"/>
        <w:ind w:left="0"/>
        <w:rPr>
          <w:rFonts w:eastAsia="Times New Roman"/>
          <w:lang w:eastAsia="ru-RU"/>
        </w:rPr>
      </w:pPr>
      <w:bookmarkStart w:id="29" w:name="_Toc139398161"/>
      <w:bookmarkStart w:id="30" w:name="_Toc142325911"/>
      <w:r>
        <w:rPr>
          <w:rFonts w:eastAsia="Times New Roman"/>
          <w:lang w:eastAsia="ru-RU"/>
        </w:rPr>
        <w:t>Модуль «Основы исламской культуры»</w:t>
      </w:r>
      <w:bookmarkEnd w:id="29"/>
      <w:bookmarkEnd w:id="30"/>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Предметные результаты освоения образовательной программы модуля </w:t>
      </w:r>
      <w:r>
        <w:rPr>
          <w:rFonts w:ascii="Times New Roman" w:eastAsia="Times New Roman" w:hAnsi="Times New Roman" w:cs="Times New Roman"/>
          <w:color w:val="000000"/>
          <w:sz w:val="28"/>
          <w:szCs w:val="28"/>
          <w:lang w:eastAsia="ru-RU"/>
        </w:rPr>
        <w:lastRenderedPageBreak/>
        <w:t>«Основы исламской культуры» должны отражать сформированность умений: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совершенствования и роли в этом личных усилий человека, приводить примеры по образцу;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 помощью педагогического работника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осмысления и нравственной оценки поступков, поведения (своих и других людей) с позиций исламской этики;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на доступном уровне первоначальные представления о мировоззрении (картине мира) в исламской культуре, единобожии, вере и её основах;</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по плану о Священном Коране и сунне — примерах из жизни пророка Мухаммада; о праведных предках, о ритуальной практике в исламе (намаз, хадж, пост, </w:t>
      </w:r>
      <w:proofErr w:type="spellStart"/>
      <w:r>
        <w:rPr>
          <w:rFonts w:ascii="Times New Roman" w:eastAsia="Times New Roman" w:hAnsi="Times New Roman" w:cs="Times New Roman"/>
          <w:color w:val="000000"/>
          <w:sz w:val="28"/>
          <w:szCs w:val="28"/>
          <w:lang w:eastAsia="ru-RU"/>
        </w:rPr>
        <w:t>закят</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дуа</w:t>
      </w:r>
      <w:proofErr w:type="spellEnd"/>
      <w:r>
        <w:rPr>
          <w:rFonts w:ascii="Times New Roman" w:eastAsia="Times New Roman" w:hAnsi="Times New Roman" w:cs="Times New Roman"/>
          <w:color w:val="000000"/>
          <w:sz w:val="28"/>
          <w:szCs w:val="28"/>
          <w:lang w:eastAsia="ru-RU"/>
        </w:rPr>
        <w:t>, зикр);</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на доступном уровне о назначении и устройстве мечети (</w:t>
      </w:r>
      <w:proofErr w:type="spellStart"/>
      <w:r>
        <w:rPr>
          <w:rFonts w:ascii="Times New Roman" w:eastAsia="Times New Roman" w:hAnsi="Times New Roman" w:cs="Times New Roman"/>
          <w:color w:val="000000"/>
          <w:sz w:val="28"/>
          <w:szCs w:val="28"/>
          <w:lang w:eastAsia="ru-RU"/>
        </w:rPr>
        <w:t>минбар</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михраб</w:t>
      </w:r>
      <w:proofErr w:type="spellEnd"/>
      <w:r>
        <w:rPr>
          <w:rFonts w:ascii="Times New Roman" w:eastAsia="Times New Roman" w:hAnsi="Times New Roman" w:cs="Times New Roman"/>
          <w:color w:val="000000"/>
          <w:sz w:val="28"/>
          <w:szCs w:val="28"/>
          <w:lang w:eastAsia="ru-RU"/>
        </w:rPr>
        <w:t xml:space="preserve">), нормах поведения в мечети, общения с верующими и служителями </w:t>
      </w:r>
      <w:r>
        <w:rPr>
          <w:rFonts w:ascii="Times New Roman" w:eastAsia="Times New Roman" w:hAnsi="Times New Roman" w:cs="Times New Roman"/>
          <w:color w:val="000000"/>
          <w:sz w:val="28"/>
          <w:szCs w:val="28"/>
          <w:lang w:eastAsia="ru-RU"/>
        </w:rPr>
        <w:lastRenderedPageBreak/>
        <w:t>ислама;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о праздниках в исламе (Ураза-байрам, Курбан-байрам, </w:t>
      </w:r>
      <w:proofErr w:type="spellStart"/>
      <w:r>
        <w:rPr>
          <w:rFonts w:ascii="Times New Roman" w:eastAsia="Times New Roman" w:hAnsi="Times New Roman" w:cs="Times New Roman"/>
          <w:color w:val="000000"/>
          <w:sz w:val="28"/>
          <w:szCs w:val="28"/>
          <w:lang w:eastAsia="ru-RU"/>
        </w:rPr>
        <w:t>Маулид</w:t>
      </w:r>
      <w:proofErr w:type="spellEnd"/>
      <w:r>
        <w:rPr>
          <w:rFonts w:ascii="Times New Roman" w:eastAsia="Times New Roman" w:hAnsi="Times New Roman" w:cs="Times New Roman"/>
          <w:color w:val="000000"/>
          <w:sz w:val="28"/>
          <w:szCs w:val="28"/>
          <w:lang w:eastAsia="ru-RU"/>
        </w:rPr>
        <w:t>);</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z w:val="28"/>
          <w:szCs w:val="28"/>
          <w:lang w:eastAsia="ru-RU"/>
        </w:rPr>
        <w:t xml:space="preserve">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w:t>
      </w:r>
      <w:r>
        <w:rPr>
          <w:rFonts w:ascii="Times New Roman" w:eastAsia="Times New Roman" w:hAnsi="Times New Roman" w:cs="Times New Roman"/>
          <w:color w:val="000000"/>
          <w:spacing w:val="-1"/>
          <w:sz w:val="28"/>
          <w:szCs w:val="28"/>
          <w:lang w:eastAsia="ru-RU"/>
        </w:rPr>
        <w:t>старшим по возрасту, предкам; норм отношений с дальними родственниками, соседями; исламских семейных ценностей;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распознавать исламскую символику, объяснять своими словами её смысл и охарактеризовать назначение исламского орнамента;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излагать с опорой на план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1"/>
          <w:sz w:val="28"/>
          <w:szCs w:val="28"/>
          <w:lang w:eastAsia="ru-RU"/>
        </w:rPr>
        <w:t>выражать своими словами на доступном уровне понимание свободы мировоззрен</w:t>
      </w:r>
      <w:r>
        <w:rPr>
          <w:rFonts w:ascii="Times New Roman" w:eastAsia="Times New Roman" w:hAnsi="Times New Roman" w:cs="Times New Roman"/>
          <w:color w:val="000000"/>
          <w:sz w:val="28"/>
          <w:szCs w:val="28"/>
          <w:lang w:eastAsia="ru-RU"/>
        </w:rPr>
        <w:t xml:space="preserve">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eastAsia="Times New Roman" w:hAnsi="Times New Roman" w:cs="Times New Roman"/>
          <w:color w:val="000000"/>
          <w:sz w:val="28"/>
          <w:szCs w:val="28"/>
          <w:lang w:eastAsia="ru-RU"/>
        </w:rPr>
        <w:t>многорелигиозного</w:t>
      </w:r>
      <w:proofErr w:type="spellEnd"/>
      <w:r>
        <w:rPr>
          <w:rFonts w:ascii="Times New Roman" w:eastAsia="Times New Roman" w:hAnsi="Times New Roman" w:cs="Times New Roman"/>
          <w:color w:val="000000"/>
          <w:sz w:val="28"/>
          <w:szCs w:val="28"/>
          <w:lang w:eastAsia="ru-RU"/>
        </w:rPr>
        <w:t xml:space="preserve"> (приво</w:t>
      </w:r>
      <w:r>
        <w:rPr>
          <w:rFonts w:ascii="Times New Roman" w:eastAsia="Times New Roman" w:hAnsi="Times New Roman" w:cs="Times New Roman"/>
          <w:color w:val="000000"/>
          <w:spacing w:val="-1"/>
          <w:sz w:val="28"/>
          <w:szCs w:val="28"/>
          <w:lang w:eastAsia="ru-RU"/>
        </w:rPr>
        <w:t>дить примеры), понимание российского общенародного (общенационального, гражданского) патриотизма, любви к Оте­</w:t>
      </w:r>
      <w:r>
        <w:rPr>
          <w:rFonts w:ascii="Times New Roman" w:eastAsia="Times New Roman" w:hAnsi="Times New Roman" w:cs="Times New Roman"/>
          <w:color w:val="000000"/>
          <w:sz w:val="28"/>
          <w:szCs w:val="28"/>
          <w:lang w:eastAsia="ru-RU"/>
        </w:rPr>
        <w:t>честву, нашей общей Родине — России; приводить примеры сотрудничества последователей традиционных религий;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называть традиционные религии в России (не менее трёх, кроме изучаемой), </w:t>
      </w:r>
      <w:r>
        <w:rPr>
          <w:rFonts w:ascii="Times New Roman" w:eastAsia="Times New Roman" w:hAnsi="Times New Roman" w:cs="Times New Roman"/>
          <w:color w:val="000000"/>
          <w:sz w:val="28"/>
          <w:szCs w:val="28"/>
          <w:lang w:eastAsia="ru-RU"/>
        </w:rPr>
        <w:lastRenderedPageBreak/>
        <w:t>народы России, для которых традиционными религиями исторически являются православие, ислам, буддизм, иудаизм;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34182B" w:rsidRDefault="00341E47">
      <w:pPr>
        <w:pStyle w:val="3"/>
        <w:ind w:left="0"/>
        <w:rPr>
          <w:rFonts w:eastAsia="Times New Roman"/>
          <w:lang w:eastAsia="ru-RU"/>
        </w:rPr>
      </w:pPr>
      <w:bookmarkStart w:id="31" w:name="_Toc139398162"/>
      <w:bookmarkStart w:id="32" w:name="_Toc142325912"/>
      <w:r>
        <w:rPr>
          <w:rFonts w:eastAsia="Times New Roman"/>
          <w:lang w:eastAsia="ru-RU"/>
        </w:rPr>
        <w:t>Модуль «Основы буддийской культуры»</w:t>
      </w:r>
      <w:bookmarkEnd w:id="31"/>
      <w:bookmarkEnd w:id="32"/>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Предметные результаты освоения образовательной программы модуля «Основы буддийской культуры» должны отражать сформированность умений: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   по образцу;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нравственных заповедях, нормах буддийской религиозной морали, их значении в выстраивании</w:t>
      </w:r>
      <w:r>
        <w:rPr>
          <w:rFonts w:ascii="Times New Roman" w:eastAsia="Times New Roman" w:hAnsi="Times New Roman" w:cs="Times New Roman"/>
          <w:color w:val="000000"/>
          <w:sz w:val="28"/>
          <w:szCs w:val="28"/>
          <w:lang w:eastAsia="ru-RU"/>
        </w:rPr>
        <w:br/>
        <w:t>отношений в семье, между людьми, в общении и деятельности;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раскрывать с помощью педагогического работника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Pr>
          <w:rFonts w:ascii="Times New Roman" w:eastAsia="Times New Roman" w:hAnsi="Times New Roman" w:cs="Times New Roman"/>
          <w:color w:val="000000"/>
          <w:sz w:val="28"/>
          <w:szCs w:val="28"/>
          <w:lang w:eastAsia="ru-RU"/>
        </w:rPr>
        <w:t>неблагие</w:t>
      </w:r>
      <w:proofErr w:type="spellEnd"/>
      <w:r>
        <w:rPr>
          <w:rFonts w:ascii="Times New Roman" w:eastAsia="Times New Roman" w:hAnsi="Times New Roman" w:cs="Times New Roman"/>
          <w:color w:val="000000"/>
          <w:sz w:val="28"/>
          <w:szCs w:val="28"/>
          <w:lang w:eastAsia="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w:t>
      </w:r>
      <w:r>
        <w:rPr>
          <w:rFonts w:ascii="Times New Roman" w:eastAsia="Times New Roman" w:hAnsi="Times New Roman" w:cs="Times New Roman"/>
          <w:color w:val="000000"/>
          <w:sz w:val="28"/>
          <w:szCs w:val="28"/>
          <w:lang w:eastAsia="ru-RU"/>
        </w:rPr>
        <w:lastRenderedPageBreak/>
        <w:t>«правильное действие»;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осмысления и нравственной оценки поступков, поведения (своих и других людей) с позиций буддийской этики;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раскрывать своими словами на доступном уровне первоначальные представления о мировоззрении (картине мира) в буддийской культуре, учении о Будде (буддах), </w:t>
      </w:r>
      <w:proofErr w:type="spellStart"/>
      <w:r>
        <w:rPr>
          <w:rFonts w:ascii="Times New Roman" w:eastAsia="Times New Roman" w:hAnsi="Times New Roman" w:cs="Times New Roman"/>
          <w:color w:val="000000"/>
          <w:sz w:val="28"/>
          <w:szCs w:val="28"/>
          <w:lang w:eastAsia="ru-RU"/>
        </w:rPr>
        <w:t>бодхисаттвах</w:t>
      </w:r>
      <w:proofErr w:type="spellEnd"/>
      <w:r>
        <w:rPr>
          <w:rFonts w:ascii="Times New Roman" w:eastAsia="Times New Roman" w:hAnsi="Times New Roman" w:cs="Times New Roman"/>
          <w:color w:val="000000"/>
          <w:sz w:val="28"/>
          <w:szCs w:val="28"/>
          <w:lang w:eastAsia="ru-RU"/>
        </w:rPr>
        <w:t>,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буддийских писаниях, ламах, службах; смысле принятия, восьмеричном пути и карме;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на доступном уровне о назначении и устройстве буддийского храма, нормах поведения в храме, общения с мирскими последователями и ламами;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праздниках в буддизме, аскезе;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pacing w:val="-1"/>
          <w:sz w:val="28"/>
          <w:szCs w:val="28"/>
          <w:lang w:eastAsia="ru-RU"/>
        </w:rPr>
        <w:t>раскрывать основное содержание норм отношений в буддий</w:t>
      </w:r>
      <w:r>
        <w:rPr>
          <w:rFonts w:ascii="Times New Roman" w:eastAsia="Times New Roman" w:hAnsi="Times New Roman" w:cs="Times New Roman"/>
          <w:color w:val="000000"/>
          <w:sz w:val="28"/>
          <w:szCs w:val="28"/>
          <w:lang w:eastAsia="ru-RU"/>
        </w:rPr>
        <w:t>ской семье, обязанностей и ответственности членов семьи, отношении детей к отцу, матери, братьям и сёстрам, стар</w:t>
      </w:r>
      <w:r>
        <w:rPr>
          <w:rFonts w:ascii="Times New Roman" w:eastAsia="Times New Roman" w:hAnsi="Times New Roman" w:cs="Times New Roman"/>
          <w:color w:val="000000"/>
          <w:spacing w:val="-1"/>
          <w:sz w:val="28"/>
          <w:szCs w:val="28"/>
          <w:lang w:eastAsia="ru-RU"/>
        </w:rPr>
        <w:t>шим по возрасту, предкам; буддийских семейных ценностей;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распознавать буддийскую символику, объяснять своими словами её смысл и значение в буддийской культуре;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художественной культуре в буддийской традиции;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излагать с опорой на план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приводить по образцу примеры нравственных поступков, совершаемых с </w:t>
      </w:r>
      <w:r>
        <w:rPr>
          <w:rFonts w:ascii="Times New Roman" w:eastAsia="Times New Roman" w:hAnsi="Times New Roman" w:cs="Times New Roman"/>
          <w:color w:val="000000"/>
          <w:sz w:val="28"/>
          <w:szCs w:val="28"/>
          <w:lang w:eastAsia="ru-RU"/>
        </w:rPr>
        <w:lastRenderedPageBreak/>
        <w:t>опорой на этические нормы религиозной культуры и внутреннюю установку личности, поступать согласно своей совести;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выражать своими словами </w:t>
      </w:r>
      <w:r>
        <w:rPr>
          <w:rFonts w:ascii="Times New Roman" w:eastAsia="Times New Roman" w:hAnsi="Times New Roman" w:cs="Times New Roman"/>
          <w:color w:val="000000"/>
          <w:spacing w:val="-1"/>
          <w:sz w:val="28"/>
          <w:szCs w:val="28"/>
          <w:lang w:eastAsia="ru-RU"/>
        </w:rPr>
        <w:t>на доступном уровне</w:t>
      </w:r>
      <w:r>
        <w:rPr>
          <w:rFonts w:ascii="Times New Roman" w:eastAsia="Times New Roman" w:hAnsi="Times New Roman" w:cs="Times New Roman"/>
          <w:color w:val="000000"/>
          <w:sz w:val="28"/>
          <w:szCs w:val="28"/>
          <w:lang w:eastAsia="ru-RU"/>
        </w:rPr>
        <w:t xml:space="preserve">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eastAsia="Times New Roman" w:hAnsi="Times New Roman" w:cs="Times New Roman"/>
          <w:color w:val="000000"/>
          <w:sz w:val="28"/>
          <w:szCs w:val="28"/>
          <w:lang w:eastAsia="ru-RU"/>
        </w:rPr>
        <w:t>многорелигиозного</w:t>
      </w:r>
      <w:proofErr w:type="spellEnd"/>
      <w:r>
        <w:rPr>
          <w:rFonts w:ascii="Times New Roman" w:eastAsia="Times New Roman" w:hAnsi="Times New Roman" w:cs="Times New Roman"/>
          <w:color w:val="000000"/>
          <w:sz w:val="28"/>
          <w:szCs w:val="28"/>
          <w:lang w:eastAsia="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34182B" w:rsidRDefault="00341E47">
      <w:pPr>
        <w:pStyle w:val="3"/>
        <w:ind w:left="0"/>
        <w:rPr>
          <w:rFonts w:eastAsia="Times New Roman"/>
          <w:lang w:eastAsia="ru-RU"/>
        </w:rPr>
      </w:pPr>
      <w:bookmarkStart w:id="33" w:name="_Toc139398163"/>
      <w:bookmarkStart w:id="34" w:name="_Toc142325913"/>
      <w:r>
        <w:rPr>
          <w:rFonts w:eastAsia="Times New Roman"/>
          <w:lang w:eastAsia="ru-RU"/>
        </w:rPr>
        <w:t>Модуль «Основы иудейской культуры»</w:t>
      </w:r>
      <w:bookmarkEnd w:id="33"/>
      <w:bookmarkEnd w:id="34"/>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Предметные результаты освоения образовательной программы модуля «Основы иудейской культуры» должны отражать сформированность умений: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совершенствования и роли в этом личных усилий человека, приводить примеры по образцу;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по плану о нравственных заповедях, нормах иудейской морали, </w:t>
      </w:r>
      <w:r>
        <w:rPr>
          <w:rFonts w:ascii="Times New Roman" w:eastAsia="Times New Roman" w:hAnsi="Times New Roman" w:cs="Times New Roman"/>
          <w:color w:val="000000"/>
          <w:sz w:val="28"/>
          <w:szCs w:val="28"/>
          <w:lang w:eastAsia="ru-RU"/>
        </w:rPr>
        <w:lastRenderedPageBreak/>
        <w:t>их значении в выстраивании отношений в семье, между людьми, в общении и деятельности;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 помощью педагогического работника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осмысления и нравственной оценки поступков, поведения (своих и других людей) с позиций</w:t>
      </w:r>
      <w:r>
        <w:rPr>
          <w:rFonts w:ascii="Times New Roman" w:eastAsia="Times New Roman" w:hAnsi="Times New Roman" w:cs="Times New Roman"/>
          <w:color w:val="000000"/>
          <w:sz w:val="28"/>
          <w:szCs w:val="28"/>
          <w:lang w:eastAsia="ru-RU"/>
        </w:rPr>
        <w:br/>
        <w:t>иудейской этики;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на доступном уровне первоначальные представления о мировоззрении (картине мира) в иудаизме, учение о единобожии, об основных принципах иудаизма;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по плану о священных текстах иудаизма — Торе и </w:t>
      </w:r>
      <w:proofErr w:type="spellStart"/>
      <w:r>
        <w:rPr>
          <w:rFonts w:ascii="Times New Roman" w:eastAsia="Times New Roman" w:hAnsi="Times New Roman" w:cs="Times New Roman"/>
          <w:color w:val="000000"/>
          <w:sz w:val="28"/>
          <w:szCs w:val="28"/>
          <w:lang w:eastAsia="ru-RU"/>
        </w:rPr>
        <w:t>Танахе</w:t>
      </w:r>
      <w:proofErr w:type="spellEnd"/>
      <w:r>
        <w:rPr>
          <w:rFonts w:ascii="Times New Roman" w:eastAsia="Times New Roman" w:hAnsi="Times New Roman" w:cs="Times New Roman"/>
          <w:color w:val="000000"/>
          <w:sz w:val="28"/>
          <w:szCs w:val="28"/>
          <w:lang w:eastAsia="ru-RU"/>
        </w:rPr>
        <w:t>, о Талмуде, произведениях выдающихся деятелей иудаизма, богослужениях, молитвах;</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назначении и устройстве синагоги, о раввинах, нормах поведения в синагоге, общения с мирянами и раввинами;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на доступном уровне об иудейских праздниках (не менее четырёх, включая </w:t>
      </w:r>
      <w:proofErr w:type="spellStart"/>
      <w:r>
        <w:rPr>
          <w:rFonts w:ascii="Times New Roman" w:eastAsia="Times New Roman" w:hAnsi="Times New Roman" w:cs="Times New Roman"/>
          <w:color w:val="000000"/>
          <w:sz w:val="28"/>
          <w:szCs w:val="28"/>
          <w:lang w:eastAsia="ru-RU"/>
        </w:rPr>
        <w:t>Рош</w:t>
      </w:r>
      <w:proofErr w:type="spellEnd"/>
      <w:r>
        <w:rPr>
          <w:rFonts w:ascii="Times New Roman" w:eastAsia="Times New Roman" w:hAnsi="Times New Roman" w:cs="Times New Roman"/>
          <w:color w:val="000000"/>
          <w:sz w:val="28"/>
          <w:szCs w:val="28"/>
          <w:lang w:eastAsia="ru-RU"/>
        </w:rPr>
        <w:t>-а-</w:t>
      </w:r>
      <w:proofErr w:type="spellStart"/>
      <w:r>
        <w:rPr>
          <w:rFonts w:ascii="Times New Roman" w:eastAsia="Times New Roman" w:hAnsi="Times New Roman" w:cs="Times New Roman"/>
          <w:color w:val="000000"/>
          <w:sz w:val="28"/>
          <w:szCs w:val="28"/>
          <w:lang w:eastAsia="ru-RU"/>
        </w:rPr>
        <w:t>Шана</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Йом-Киппур</w:t>
      </w:r>
      <w:proofErr w:type="spellEnd"/>
      <w:r>
        <w:rPr>
          <w:rFonts w:ascii="Times New Roman" w:eastAsia="Times New Roman" w:hAnsi="Times New Roman" w:cs="Times New Roman"/>
          <w:color w:val="000000"/>
          <w:sz w:val="28"/>
          <w:szCs w:val="28"/>
          <w:lang w:eastAsia="ru-RU"/>
        </w:rPr>
        <w:t>, Суккот, Песах), постах, назначении поста;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3"/>
          <w:sz w:val="28"/>
          <w:szCs w:val="28"/>
          <w:lang w:eastAsia="ru-RU"/>
        </w:rPr>
        <w:t>распознавать иудейскую символику, объяснять своими слова</w:t>
      </w:r>
      <w:r>
        <w:rPr>
          <w:rFonts w:ascii="Times New Roman" w:eastAsia="Times New Roman" w:hAnsi="Times New Roman" w:cs="Times New Roman"/>
          <w:color w:val="000000"/>
          <w:sz w:val="28"/>
          <w:szCs w:val="28"/>
          <w:lang w:eastAsia="ru-RU"/>
        </w:rPr>
        <w:t>ми её смысл (</w:t>
      </w:r>
      <w:proofErr w:type="spellStart"/>
      <w:r>
        <w:rPr>
          <w:rFonts w:ascii="Times New Roman" w:eastAsia="Times New Roman" w:hAnsi="Times New Roman" w:cs="Times New Roman"/>
          <w:color w:val="000000"/>
          <w:sz w:val="28"/>
          <w:szCs w:val="28"/>
          <w:lang w:eastAsia="ru-RU"/>
        </w:rPr>
        <w:t>магендовид</w:t>
      </w:r>
      <w:proofErr w:type="spellEnd"/>
      <w:r>
        <w:rPr>
          <w:rFonts w:ascii="Times New Roman" w:eastAsia="Times New Roman" w:hAnsi="Times New Roman" w:cs="Times New Roman"/>
          <w:color w:val="000000"/>
          <w:sz w:val="28"/>
          <w:szCs w:val="28"/>
          <w:lang w:eastAsia="ru-RU"/>
        </w:rPr>
        <w:t>) и значение в еврейской культуре;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о художественной культуре в иудейской традиции, каллиграфии, </w:t>
      </w:r>
      <w:r>
        <w:rPr>
          <w:rFonts w:ascii="Times New Roman" w:eastAsia="Times New Roman" w:hAnsi="Times New Roman" w:cs="Times New Roman"/>
          <w:color w:val="000000"/>
          <w:sz w:val="28"/>
          <w:szCs w:val="28"/>
          <w:lang w:eastAsia="ru-RU"/>
        </w:rPr>
        <w:lastRenderedPageBreak/>
        <w:t>религиозных напевах, архитектуре, книжной миниатюре, религиозной атрибутике, одежде;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излагать с опорой на план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pacing w:val="-1"/>
          <w:sz w:val="28"/>
          <w:szCs w:val="28"/>
          <w:lang w:eastAsia="ru-RU"/>
        </w:rPr>
        <w:t>выражать своими словами на доступном уровне понимание свободы мировоззрен</w:t>
      </w:r>
      <w:r>
        <w:rPr>
          <w:rFonts w:ascii="Times New Roman" w:eastAsia="Times New Roman" w:hAnsi="Times New Roman" w:cs="Times New Roman"/>
          <w:color w:val="000000"/>
          <w:sz w:val="28"/>
          <w:szCs w:val="28"/>
          <w:lang w:eastAsia="ru-RU"/>
        </w:rPr>
        <w:t xml:space="preserve">ческого выбора, отношения человека, людей в обществе к </w:t>
      </w:r>
      <w:r>
        <w:rPr>
          <w:rFonts w:ascii="Times New Roman" w:eastAsia="Times New Roman" w:hAnsi="Times New Roman" w:cs="Times New Roman"/>
          <w:color w:val="000000"/>
          <w:spacing w:val="-1"/>
          <w:sz w:val="28"/>
          <w:szCs w:val="28"/>
          <w:lang w:eastAsia="ru-RU"/>
        </w:rPr>
        <w:t xml:space="preserve">религии, свободы вероисповедания; понимание российского </w:t>
      </w:r>
      <w:r>
        <w:rPr>
          <w:rFonts w:ascii="Times New Roman" w:eastAsia="Times New Roman" w:hAnsi="Times New Roman" w:cs="Times New Roman"/>
          <w:color w:val="000000"/>
          <w:sz w:val="28"/>
          <w:szCs w:val="28"/>
          <w:lang w:eastAsia="ru-RU"/>
        </w:rPr>
        <w:t xml:space="preserve">общества как многоэтничного и </w:t>
      </w:r>
      <w:proofErr w:type="spellStart"/>
      <w:r>
        <w:rPr>
          <w:rFonts w:ascii="Times New Roman" w:eastAsia="Times New Roman" w:hAnsi="Times New Roman" w:cs="Times New Roman"/>
          <w:color w:val="000000"/>
          <w:sz w:val="28"/>
          <w:szCs w:val="28"/>
          <w:lang w:eastAsia="ru-RU"/>
        </w:rPr>
        <w:t>многорелигиозного</w:t>
      </w:r>
      <w:proofErr w:type="spellEnd"/>
      <w:r>
        <w:rPr>
          <w:rFonts w:ascii="Times New Roman" w:eastAsia="Times New Roman" w:hAnsi="Times New Roman" w:cs="Times New Roman"/>
          <w:color w:val="000000"/>
          <w:sz w:val="28"/>
          <w:szCs w:val="28"/>
          <w:lang w:eastAsia="ru-RU"/>
        </w:rPr>
        <w:t xml:space="preserve"> (приво</w:t>
      </w:r>
      <w:r>
        <w:rPr>
          <w:rFonts w:ascii="Times New Roman" w:eastAsia="Times New Roman" w:hAnsi="Times New Roman" w:cs="Times New Roman"/>
          <w:color w:val="000000"/>
          <w:spacing w:val="-1"/>
          <w:sz w:val="28"/>
          <w:szCs w:val="28"/>
          <w:lang w:eastAsia="ru-RU"/>
        </w:rPr>
        <w:t>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34182B" w:rsidRDefault="00341E47">
      <w:pPr>
        <w:pStyle w:val="3"/>
        <w:ind w:left="0"/>
        <w:rPr>
          <w:rFonts w:eastAsia="Times New Roman"/>
          <w:lang w:eastAsia="ru-RU"/>
        </w:rPr>
      </w:pPr>
      <w:bookmarkStart w:id="35" w:name="_Toc139398164"/>
      <w:bookmarkStart w:id="36" w:name="_Toc142325914"/>
      <w:r>
        <w:rPr>
          <w:rFonts w:eastAsia="Times New Roman"/>
          <w:lang w:eastAsia="ru-RU"/>
        </w:rPr>
        <w:t>Модуль «Основы религиозных культур народов России»</w:t>
      </w:r>
      <w:bookmarkEnd w:id="35"/>
      <w:bookmarkEnd w:id="36"/>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 по образцу;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 помощью педагогического работника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соотносить нравственные формы поведения с нравственными нормами, заповедями в традиционных религиях народов России;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по плану о священных писаниях традиционных религий народов России (Библия, Коран, </w:t>
      </w:r>
      <w:proofErr w:type="spellStart"/>
      <w:r>
        <w:rPr>
          <w:rFonts w:ascii="Times New Roman" w:eastAsia="Times New Roman" w:hAnsi="Times New Roman" w:cs="Times New Roman"/>
          <w:color w:val="000000"/>
          <w:sz w:val="28"/>
          <w:szCs w:val="28"/>
          <w:lang w:eastAsia="ru-RU"/>
        </w:rPr>
        <w:t>Трипитака</w:t>
      </w:r>
      <w:proofErr w:type="spellEnd"/>
      <w:r>
        <w:rPr>
          <w:rFonts w:ascii="Times New Roman" w:eastAsia="Times New Roman" w:hAnsi="Times New Roman" w:cs="Times New Roman"/>
          <w:color w:val="000000"/>
          <w:sz w:val="28"/>
          <w:szCs w:val="28"/>
          <w:lang w:eastAsia="ru-RU"/>
        </w:rPr>
        <w:t xml:space="preserve">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на доступном уровне о назначении и устройстве священных сооружений (храмов) традиционных религий народов России, основных </w:t>
      </w:r>
      <w:r>
        <w:rPr>
          <w:rFonts w:ascii="Times New Roman" w:eastAsia="Times New Roman" w:hAnsi="Times New Roman" w:cs="Times New Roman"/>
          <w:color w:val="000000"/>
          <w:sz w:val="28"/>
          <w:szCs w:val="28"/>
          <w:lang w:eastAsia="ru-RU"/>
        </w:rPr>
        <w:lastRenderedPageBreak/>
        <w:t>нормах поведения в храмах, общения с верующими;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Pr>
          <w:rFonts w:ascii="Times New Roman" w:eastAsia="Times New Roman" w:hAnsi="Times New Roman" w:cs="Times New Roman"/>
          <w:color w:val="000000"/>
          <w:sz w:val="28"/>
          <w:szCs w:val="28"/>
          <w:lang w:eastAsia="ru-RU"/>
        </w:rPr>
        <w:t>танкопись</w:t>
      </w:r>
      <w:proofErr w:type="spellEnd"/>
      <w:r>
        <w:rPr>
          <w:rFonts w:ascii="Times New Roman" w:eastAsia="Times New Roman" w:hAnsi="Times New Roman" w:cs="Times New Roman"/>
          <w:color w:val="000000"/>
          <w:sz w:val="28"/>
          <w:szCs w:val="28"/>
          <w:lang w:eastAsia="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излагать с опорой на план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выражать своими словами </w:t>
      </w:r>
      <w:r>
        <w:rPr>
          <w:rFonts w:ascii="Times New Roman" w:eastAsia="Times New Roman" w:hAnsi="Times New Roman" w:cs="Times New Roman"/>
          <w:color w:val="000000"/>
          <w:spacing w:val="-1"/>
          <w:sz w:val="28"/>
          <w:szCs w:val="28"/>
          <w:lang w:eastAsia="ru-RU"/>
        </w:rPr>
        <w:t>на доступном уровне</w:t>
      </w:r>
      <w:r>
        <w:rPr>
          <w:rFonts w:ascii="Times New Roman" w:eastAsia="Times New Roman" w:hAnsi="Times New Roman" w:cs="Times New Roman"/>
          <w:color w:val="000000"/>
          <w:sz w:val="28"/>
          <w:szCs w:val="28"/>
          <w:lang w:eastAsia="ru-RU"/>
        </w:rPr>
        <w:t xml:space="preserve">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eastAsia="Times New Roman" w:hAnsi="Times New Roman" w:cs="Times New Roman"/>
          <w:color w:val="000000"/>
          <w:sz w:val="28"/>
          <w:szCs w:val="28"/>
          <w:lang w:eastAsia="ru-RU"/>
        </w:rPr>
        <w:t>многорелигиозного</w:t>
      </w:r>
      <w:proofErr w:type="spellEnd"/>
      <w:r>
        <w:rPr>
          <w:rFonts w:ascii="Times New Roman" w:eastAsia="Times New Roman" w:hAnsi="Times New Roman" w:cs="Times New Roman"/>
          <w:color w:val="000000"/>
          <w:sz w:val="28"/>
          <w:szCs w:val="28"/>
          <w:lang w:eastAsia="ru-RU"/>
        </w:rPr>
        <w:t xml:space="preserve"> (приводить примеры), понимание </w:t>
      </w:r>
      <w:r>
        <w:rPr>
          <w:rFonts w:ascii="Times New Roman" w:eastAsia="Times New Roman" w:hAnsi="Times New Roman" w:cs="Times New Roman"/>
          <w:color w:val="000000"/>
          <w:sz w:val="28"/>
          <w:szCs w:val="28"/>
          <w:lang w:eastAsia="ru-RU"/>
        </w:rPr>
        <w:lastRenderedPageBreak/>
        <w:t>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традиционных религиях народов России.</w:t>
      </w:r>
    </w:p>
    <w:p w:rsidR="0034182B" w:rsidRDefault="00341E47">
      <w:pPr>
        <w:pStyle w:val="3"/>
        <w:ind w:left="0"/>
        <w:rPr>
          <w:rFonts w:eastAsia="Times New Roman"/>
          <w:lang w:eastAsia="ru-RU"/>
        </w:rPr>
      </w:pPr>
      <w:bookmarkStart w:id="37" w:name="_Toc139398165"/>
      <w:bookmarkStart w:id="38" w:name="_Toc142325915"/>
      <w:r>
        <w:rPr>
          <w:rFonts w:eastAsia="Times New Roman"/>
          <w:lang w:eastAsia="ru-RU"/>
        </w:rPr>
        <w:t>Модуль «Основы светской этики»</w:t>
      </w:r>
      <w:bookmarkEnd w:id="37"/>
      <w:bookmarkEnd w:id="38"/>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Предметные результаты освоения образовательной программы модуля «Основы светской этики» должны отражать сформированность умений: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   по образцу;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2"/>
          <w:sz w:val="28"/>
          <w:szCs w:val="28"/>
          <w:lang w:eastAsia="ru-RU"/>
        </w:rPr>
        <w:t xml:space="preserve">рассказывать </w:t>
      </w:r>
      <w:r>
        <w:rPr>
          <w:rFonts w:ascii="Times New Roman" w:eastAsia="Times New Roman" w:hAnsi="Times New Roman" w:cs="Times New Roman"/>
          <w:color w:val="000000"/>
          <w:sz w:val="28"/>
          <w:szCs w:val="28"/>
          <w:lang w:eastAsia="ru-RU"/>
        </w:rPr>
        <w:t>по плану</w:t>
      </w:r>
      <w:r>
        <w:rPr>
          <w:rFonts w:ascii="Times New Roman" w:eastAsia="Times New Roman" w:hAnsi="Times New Roman" w:cs="Times New Roman"/>
          <w:color w:val="000000"/>
          <w:spacing w:val="-2"/>
          <w:sz w:val="28"/>
          <w:szCs w:val="28"/>
          <w:lang w:eastAsia="ru-RU"/>
        </w:rPr>
        <w:t xml:space="preserve"> о российской светской (гражданской) этике как общепринятых в российском обществе нормах морали, отно</w:t>
      </w:r>
      <w:r>
        <w:rPr>
          <w:rFonts w:ascii="Times New Roman" w:eastAsia="Times New Roman" w:hAnsi="Times New Roman" w:cs="Times New Roman"/>
          <w:color w:val="000000"/>
          <w:sz w:val="28"/>
          <w:szCs w:val="28"/>
          <w:lang w:eastAsia="ru-RU"/>
        </w:rPr>
        <w:t>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раскрывать с помощью педагогического работника основное содержание нравственных категорий российской светской этики (справедливость, совесть, </w:t>
      </w:r>
      <w:r>
        <w:rPr>
          <w:rFonts w:ascii="Times New Roman" w:eastAsia="Times New Roman" w:hAnsi="Times New Roman" w:cs="Times New Roman"/>
          <w:color w:val="000000"/>
          <w:sz w:val="28"/>
          <w:szCs w:val="28"/>
          <w:lang w:eastAsia="ru-RU"/>
        </w:rPr>
        <w:lastRenderedPageBreak/>
        <w:t>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распознавать российскую государственную символику, символику своего </w:t>
      </w:r>
      <w:r>
        <w:rPr>
          <w:rFonts w:ascii="Times New Roman" w:eastAsia="Times New Roman" w:hAnsi="Times New Roman" w:cs="Times New Roman"/>
          <w:color w:val="000000"/>
          <w:sz w:val="28"/>
          <w:szCs w:val="28"/>
          <w:lang w:eastAsia="ru-RU"/>
        </w:rPr>
        <w:lastRenderedPageBreak/>
        <w:t>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российских культурных и природных памятниках, о культурных и природных достопримечательностях своего региона;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объяснять своими словами на доступном уровне роль светской (гражданской) этики в становлении российской государственности;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выражать своими словами на доступном уровне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eastAsia="Times New Roman" w:hAnsi="Times New Roman" w:cs="Times New Roman"/>
          <w:color w:val="000000"/>
          <w:sz w:val="28"/>
          <w:szCs w:val="28"/>
          <w:lang w:eastAsia="ru-RU"/>
        </w:rPr>
        <w:t>многорелигиозного</w:t>
      </w:r>
      <w:proofErr w:type="spellEnd"/>
      <w:r>
        <w:rPr>
          <w:rFonts w:ascii="Times New Roman" w:eastAsia="Times New Roman" w:hAnsi="Times New Roman" w:cs="Times New Roman"/>
          <w:color w:val="000000"/>
          <w:sz w:val="28"/>
          <w:szCs w:val="28"/>
          <w:lang w:eastAsia="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выражать своими словами понимание человеческого достоинства, ценности человеческой жизни в российской светской (гражданской) этике.</w:t>
      </w:r>
    </w:p>
    <w:p w:rsidR="0034182B" w:rsidRDefault="0034182B">
      <w:pPr>
        <w:pStyle w:val="af5"/>
        <w:spacing w:line="360" w:lineRule="auto"/>
        <w:ind w:firstLine="0"/>
        <w:rPr>
          <w:rFonts w:ascii="Times New Roman" w:hAnsi="Times New Roman" w:cs="Times New Roman"/>
          <w:sz w:val="28"/>
          <w:szCs w:val="28"/>
        </w:rPr>
      </w:pPr>
    </w:p>
    <w:p w:rsidR="0034182B" w:rsidRDefault="0034182B">
      <w:pPr>
        <w:rPr>
          <w:rFonts w:ascii="Times New Roman" w:hAnsi="Times New Roman" w:cs="Times New Roman"/>
          <w:b/>
          <w:sz w:val="28"/>
          <w:szCs w:val="28"/>
        </w:rPr>
        <w:sectPr w:rsidR="0034182B">
          <w:footerReference w:type="default" r:id="rId8"/>
          <w:pgSz w:w="11906" w:h="16838"/>
          <w:pgMar w:top="1134" w:right="850" w:bottom="1134" w:left="1701" w:header="708" w:footer="708" w:gutter="0"/>
          <w:cols w:space="708"/>
          <w:titlePg/>
          <w:docGrid w:linePitch="360"/>
        </w:sectPr>
      </w:pPr>
    </w:p>
    <w:p w:rsidR="0034182B" w:rsidRDefault="00341E47">
      <w:pPr>
        <w:pStyle w:val="1"/>
      </w:pPr>
      <w:bookmarkStart w:id="39" w:name="_Toc142325916"/>
      <w:r>
        <w:lastRenderedPageBreak/>
        <w:t>ТЕМАТИЧЕСКОЕ ПЛАНИРОВАНИЕ</w:t>
      </w:r>
      <w:bookmarkEnd w:id="39"/>
      <w:r>
        <w:t xml:space="preserve"> </w:t>
      </w:r>
    </w:p>
    <w:p w:rsidR="0034182B" w:rsidRDefault="00341E47">
      <w:pPr>
        <w:pStyle w:val="2"/>
        <w:rPr>
          <w:rFonts w:eastAsia="Times New Roman"/>
          <w:lang w:eastAsia="ru-RU"/>
        </w:rPr>
      </w:pPr>
      <w:bookmarkStart w:id="40" w:name="_Toc139398167"/>
      <w:bookmarkStart w:id="41" w:name="_Toc142325917"/>
      <w:r>
        <w:rPr>
          <w:rFonts w:eastAsia="Times New Roman"/>
          <w:lang w:eastAsia="ru-RU"/>
        </w:rPr>
        <w:t>Модуль «Основы православной культуры» (34 часа)</w:t>
      </w:r>
      <w:bookmarkEnd w:id="40"/>
      <w:bookmarkEnd w:id="41"/>
    </w:p>
    <w:p w:rsidR="0034182B" w:rsidRDefault="0034182B">
      <w:pPr>
        <w:widowControl w:val="0"/>
        <w:spacing w:after="0" w:line="240" w:lineRule="auto"/>
        <w:jc w:val="both"/>
        <w:rPr>
          <w:rFonts w:ascii="Calibri" w:eastAsia="Times New Roman" w:hAnsi="Calibri" w:cs="schoolbooksanpin"/>
          <w:color w:val="000000"/>
          <w:sz w:val="24"/>
          <w:szCs w:val="24"/>
          <w:lang w:eastAsia="ru-RU"/>
        </w:rPr>
      </w:pPr>
    </w:p>
    <w:tbl>
      <w:tblPr>
        <w:tblW w:w="0" w:type="auto"/>
        <w:tblInd w:w="170" w:type="dxa"/>
        <w:tblLayout w:type="fixed"/>
        <w:tblCellMar>
          <w:left w:w="0" w:type="dxa"/>
          <w:right w:w="0" w:type="dxa"/>
        </w:tblCellMar>
        <w:tblLook w:val="0000" w:firstRow="0" w:lastRow="0" w:firstColumn="0" w:lastColumn="0" w:noHBand="0" w:noVBand="0"/>
      </w:tblPr>
      <w:tblGrid>
        <w:gridCol w:w="2410"/>
        <w:gridCol w:w="3402"/>
        <w:gridCol w:w="8789"/>
      </w:tblGrid>
      <w:tr w:rsidR="0034182B">
        <w:trPr>
          <w:trHeight w:val="591"/>
          <w:tblHeader/>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Характеристика основных видов деятельности обучающихся </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Духовный мир человека. Культурные традиции. Культурное многообразие России. Народы и религии в России. Традиционные религии народов России</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систему условных обозначений при выполнении заданий, рассматривать иллюстративный материал,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отвечать на вопросы по прочитанному.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после совместного анализа о роли духовных традиций народов России, их значении в жизни человека, семьи, общества, духовном мире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Называть традиционные религии в России, народы России, для которых традиционными религиями являются православие, ислам, буддизм, иудаизм.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учебной темы в устной и письменной речи (при необходимости с опорой на терминологические таблицы), применять их при анализе и оценке явлений и фактов действительности.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ценность дружеских отношений между людьми.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электронных форм учебника (ЭФУ).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единения народов России (например «День народного единства» и т. д.)</w:t>
            </w:r>
          </w:p>
        </w:tc>
      </w:tr>
      <w:tr w:rsidR="0034182B">
        <w:trPr>
          <w:trHeight w:val="218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Культура и религия. Введение </w:t>
            </w:r>
            <w:r>
              <w:rPr>
                <w:rFonts w:ascii="Times New Roman" w:eastAsia="Times New Roman" w:hAnsi="Times New Roman" w:cs="Times New Roman"/>
                <w:b/>
                <w:bCs/>
                <w:color w:val="000000"/>
                <w:sz w:val="24"/>
                <w:szCs w:val="24"/>
                <w:lang w:eastAsia="ru-RU"/>
              </w:rPr>
              <w:br/>
              <w:t xml:space="preserve">в православную духовную традицию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(2 ч) </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Культура и религия. Что такое культура? Что такое религия? Как человек создаёт культуру. Истоки русской культуры — в православной религии</w:t>
            </w:r>
          </w:p>
          <w:p w:rsidR="0034182B" w:rsidRDefault="0034182B">
            <w:pPr>
              <w:widowControl w:val="0"/>
              <w:spacing w:after="0" w:line="200" w:lineRule="atLeast"/>
              <w:rPr>
                <w:rFonts w:ascii="Times New Roman" w:eastAsia="Times New Roman" w:hAnsi="Times New Roman" w:cs="Times New Roman"/>
                <w:color w:val="000000"/>
                <w:sz w:val="24"/>
                <w:szCs w:val="24"/>
                <w:lang w:eastAsia="ru-RU"/>
              </w:rPr>
            </w:pP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Выделять после совместного анализа тему и идею учебного текста, формулировать вопросы к тексту и отвечать на них.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Объяснять по наводящим вопросам соотношение культуры и религии, сущность культуры, значение религии как духовной культуры человека, народа, общества.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как человек создаёт культуру; об истоках русской культуры в православной религии.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218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Во что верят православные </w:t>
            </w:r>
            <w:r>
              <w:rPr>
                <w:rFonts w:ascii="Times New Roman" w:eastAsia="Times New Roman" w:hAnsi="Times New Roman" w:cs="Times New Roman"/>
                <w:b/>
                <w:bCs/>
                <w:color w:val="000000"/>
                <w:sz w:val="24"/>
                <w:szCs w:val="24"/>
                <w:lang w:eastAsia="ru-RU"/>
              </w:rPr>
              <w:br/>
              <w:t>христиане (4 ч)</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Бог — Творец, который создал весь мир и человеческий род. Бог есть Любовь. Бог и человек. Вера в Бога и её влияние на поступки людей. Что такое православие. Бог-Троица. Что значит молиться. Кто такие святые. Священное Предание. Священное Писание христиан — Библия. Ветхий и Новый Заветы в Библии</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темы в устной и письменной речи (при необходимости с опорой на терминологические таблицы), применять их при анализе и оценке фактов действительности.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Раскрывать своими словами и с опорой на план-вопрос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Пересказывать прочитанное, составлять рассказ с введением в него новых фактов; соотносить прочитанное с личным жизненным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на доступном уровне о том, как вера в Бога влияет на поступки людей, что такое молитва, кто такие святые, что такое Священное Предание Церкви, что его составляет, о Священном Писании (Библии), Ветхом и Новом Заветах.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Использование электронных форм учебника (ЭФУ)</w:t>
            </w:r>
          </w:p>
        </w:tc>
      </w:tr>
      <w:tr w:rsidR="0034182B">
        <w:trPr>
          <w:trHeight w:val="418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Добро и зло </w:t>
            </w:r>
            <w:r>
              <w:rPr>
                <w:rFonts w:ascii="Times New Roman" w:eastAsia="Times New Roman" w:hAnsi="Times New Roman" w:cs="Times New Roman"/>
                <w:b/>
                <w:bCs/>
                <w:color w:val="000000"/>
                <w:sz w:val="24"/>
                <w:szCs w:val="24"/>
                <w:lang w:eastAsia="ru-RU"/>
              </w:rPr>
              <w:br/>
              <w:t xml:space="preserve">в православной традиции. Золотое правило нравственности. Любовь </w:t>
            </w:r>
            <w:r>
              <w:rPr>
                <w:rFonts w:ascii="Times New Roman" w:eastAsia="Times New Roman" w:hAnsi="Times New Roman" w:cs="Times New Roman"/>
                <w:b/>
                <w:bCs/>
                <w:color w:val="000000"/>
                <w:sz w:val="24"/>
                <w:szCs w:val="24"/>
                <w:lang w:eastAsia="ru-RU"/>
              </w:rPr>
              <w:br/>
              <w:t xml:space="preserve">к ближнему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 ч)</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Добро. Зло. Грех. Работа совести. Покаяние. Десять ветхозаветных заповедей, данных Богом Моисею. </w:t>
            </w:r>
            <w:r>
              <w:rPr>
                <w:rFonts w:ascii="Times New Roman" w:eastAsia="Times New Roman" w:hAnsi="Times New Roman" w:cs="Times New Roman"/>
                <w:color w:val="000000"/>
                <w:spacing w:val="-3"/>
                <w:sz w:val="24"/>
                <w:szCs w:val="24"/>
                <w:lang w:eastAsia="ru-RU"/>
              </w:rPr>
              <w:t>Заповеди Иисуса Христа —</w:t>
            </w:r>
            <w:r>
              <w:rPr>
                <w:rFonts w:ascii="Times New Roman" w:eastAsia="Times New Roman" w:hAnsi="Times New Roman" w:cs="Times New Roman"/>
                <w:color w:val="000000"/>
                <w:sz w:val="24"/>
                <w:szCs w:val="24"/>
                <w:lang w:eastAsia="ru-RU"/>
              </w:rPr>
              <w:t xml:space="preserve"> Заповеди Блаженств, их содержание и соотношение с Десятью заповедями. Кто для христиан ближний, любовь к ближним. «Золотое правило нравственности» в православной культуре. Святость в православной традиции, святые</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что такое заповеди Бога, какие заповеди Бог дал Моисею. Анализировать с помощью педагога содержание Десяти ветхозаветных заповедей с религиозной и нравственно-этической точки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возможности и необходимости соблюдения нравственных норм жизни (свобода, разум, совесть, доброта, любовь).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нравственных заповедях Иисуса Христа — Заповедях Блаженства, их соотношении с Десятью ветхозаветными заповедями.</w:t>
            </w:r>
          </w:p>
          <w:p w:rsidR="0034182B" w:rsidRDefault="00341E47">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t>Объяснять понимание в православном христианстве, кто такой ближний, что означает любовь к ближнему, как понимается в православной традиции «золотое правило нравственности» (поступайте с другими так, как хотели бы, чтобы с вами поступили), о святости и святых в православной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доступном уровне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2629"/>
        </w:trPr>
        <w:tc>
          <w:tcPr>
            <w:tcW w:w="2410"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Отношение к труду. Долг и ответственность (2 ч)</w:t>
            </w:r>
          </w:p>
        </w:tc>
        <w:tc>
          <w:tcPr>
            <w:tcW w:w="3402"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Заповеди Творца Прародителям. Отношение к труду в Православии. Уважение к труду. Совесть. Нравственный долг и ответственность человека в православной традиции</w:t>
            </w:r>
          </w:p>
        </w:tc>
        <w:tc>
          <w:tcPr>
            <w:tcW w:w="8789"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 Читать и пересказывать учебный текст с опорой на план.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текст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знакомые слова в новом мировоззренческом контексте.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грехопадении Прародителей, о заповедях, о роли труда в жизни православных христиан.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 помощью педагога устанавливать логическую связь между фактами; участвовать в беседе.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Проводить совместный анализ прочитанного с точки зрения полученных ранее знаний.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изученное с примерами из жизни, литературных произведений по наводящим вопросам.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Проверять себя и самостоятельно оценивать свои достижения.</w:t>
            </w:r>
          </w:p>
        </w:tc>
      </w:tr>
      <w:tr w:rsidR="0034182B">
        <w:trPr>
          <w:trHeight w:val="3077"/>
        </w:trPr>
        <w:tc>
          <w:tcPr>
            <w:tcW w:w="2410" w:type="dxa"/>
            <w:tcBorders>
              <w:top w:val="single" w:sz="4" w:space="0" w:color="000000"/>
              <w:left w:val="single" w:sz="4" w:space="0" w:color="000000"/>
              <w:right w:val="single" w:sz="4" w:space="0" w:color="000000"/>
            </w:tcBorders>
            <w:tcMar>
              <w:top w:w="57" w:type="dxa"/>
              <w:left w:w="170" w:type="dxa"/>
              <w:bottom w:w="57"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Милосердие </w:t>
            </w:r>
            <w:r>
              <w:rPr>
                <w:rFonts w:ascii="Times New Roman" w:eastAsia="Times New Roman" w:hAnsi="Times New Roman" w:cs="Times New Roman"/>
                <w:b/>
                <w:bCs/>
                <w:color w:val="000000"/>
                <w:sz w:val="24"/>
                <w:szCs w:val="24"/>
                <w:lang w:eastAsia="ru-RU"/>
              </w:rPr>
              <w:br/>
              <w:t>и сострадание (2 ч)</w:t>
            </w:r>
          </w:p>
        </w:tc>
        <w:tc>
          <w:tcPr>
            <w:tcW w:w="3402" w:type="dxa"/>
            <w:tcBorders>
              <w:top w:val="single" w:sz="4" w:space="0" w:color="000000"/>
              <w:left w:val="single" w:sz="4" w:space="0" w:color="000000"/>
              <w:right w:val="single" w:sz="4" w:space="0" w:color="000000"/>
            </w:tcBorders>
            <w:tcMar>
              <w:top w:w="57" w:type="dxa"/>
              <w:left w:w="170" w:type="dxa"/>
              <w:bottom w:w="57"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Милосердие и сострадание в православной христианской традиции. Особенности христианской морали, отношение к личным врагам. Христианское милосердие. Милосердие к животным. Деятельное сострадание людям, нуждающимся</w:t>
            </w:r>
          </w:p>
        </w:tc>
        <w:tc>
          <w:tcPr>
            <w:tcW w:w="8789" w:type="dxa"/>
            <w:tcBorders>
              <w:top w:val="single" w:sz="4" w:space="0" w:color="000000"/>
              <w:left w:val="single" w:sz="4" w:space="0" w:color="000000"/>
              <w:right w:val="single" w:sz="4" w:space="0" w:color="000000"/>
            </w:tcBorders>
            <w:tcMar>
              <w:top w:w="57" w:type="dxa"/>
              <w:left w:w="170" w:type="dxa"/>
              <w:bottom w:w="57"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необходимости соблюдения нравственных норм жизни (заботиться о других, любить друг друга, сочувствовать, не лениться, не лгать).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Раскрывать </w:t>
            </w:r>
            <w:proofErr w:type="gramStart"/>
            <w:r>
              <w:rPr>
                <w:rFonts w:ascii="Times New Roman" w:eastAsia="Times New Roman" w:hAnsi="Times New Roman" w:cs="Times New Roman"/>
                <w:color w:val="000000"/>
                <w:sz w:val="24"/>
                <w:szCs w:val="24"/>
                <w:lang w:eastAsia="ru-RU"/>
              </w:rPr>
              <w:t>на опорой</w:t>
            </w:r>
            <w:proofErr w:type="gramEnd"/>
            <w:r>
              <w:rPr>
                <w:rFonts w:ascii="Times New Roman" w:eastAsia="Times New Roman" w:hAnsi="Times New Roman" w:cs="Times New Roman"/>
                <w:color w:val="000000"/>
                <w:sz w:val="24"/>
                <w:szCs w:val="24"/>
                <w:lang w:eastAsia="ru-RU"/>
              </w:rPr>
              <w:t xml:space="preserve"> на план-образец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спасение), Заповедей Блаженства.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примере милосердия и сострадания объяснять нравственный идеал православной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Выражать первоначальный опыт осмысления и нравственной оценки поступков, поведения (своих и других людей) с позиций православной этики, понимания милосердия и сострадания в православной культуре.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Православие </w:t>
            </w:r>
            <w:r>
              <w:rPr>
                <w:rFonts w:ascii="Times New Roman" w:eastAsia="Times New Roman" w:hAnsi="Times New Roman" w:cs="Times New Roman"/>
                <w:b/>
                <w:bCs/>
                <w:color w:val="000000"/>
                <w:sz w:val="24"/>
                <w:szCs w:val="24"/>
                <w:lang w:eastAsia="ru-RU"/>
              </w:rPr>
              <w:br/>
              <w:t>в России (5 ч)</w:t>
            </w:r>
          </w:p>
        </w:tc>
        <w:tc>
          <w:tcPr>
            <w:tcW w:w="3402"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Крещение Руси. Святые равноапостольные княгиня Ольга и князь Владимир Креститель. Развитие православной культуры, распространение </w:t>
            </w:r>
            <w:r>
              <w:rPr>
                <w:rFonts w:ascii="Times New Roman" w:eastAsia="Times New Roman" w:hAnsi="Times New Roman" w:cs="Times New Roman"/>
                <w:color w:val="000000"/>
                <w:sz w:val="24"/>
                <w:szCs w:val="24"/>
                <w:lang w:eastAsia="ru-RU"/>
              </w:rPr>
              <w:lastRenderedPageBreak/>
              <w:t>христианства на Руси. Святая Русь. Русские святые. Православие в русской культуре, в современной России</w:t>
            </w:r>
          </w:p>
        </w:tc>
        <w:tc>
          <w:tcPr>
            <w:tcW w:w="8789"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Объяснять значение слов (терминов и понятий) с опорой на учебный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Осуществлять поиск необходимой информации для выполнения заданий. Рассказывать, как христианство пришло на Русь, о Крещении Руси равноапостольным князем Владимиром, почему Русь называют Святой, </w:t>
            </w:r>
            <w:r>
              <w:rPr>
                <w:rFonts w:ascii="Times New Roman" w:eastAsia="Times New Roman" w:hAnsi="Times New Roman" w:cs="Times New Roman"/>
                <w:color w:val="000000"/>
                <w:sz w:val="24"/>
                <w:szCs w:val="24"/>
                <w:lang w:eastAsia="ru-RU"/>
              </w:rPr>
              <w:br/>
              <w:t>о русских святых, житиях святых.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содержание текста с иллюстративным рядом.</w:t>
            </w:r>
          </w:p>
          <w:p w:rsidR="0034182B" w:rsidRDefault="00341E47">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lastRenderedPageBreak/>
              <w:t>Использовать речевые средства, навыки смыслового чтения учебных текстов, участвовать в беседе.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Уметь рассказывать о праздновании Крещения Руси, Дней славянской письменности и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Уметь использовать электронные формы учебника (ЭФУ)</w:t>
            </w:r>
          </w:p>
        </w:tc>
      </w:tr>
      <w:tr w:rsidR="0034182B">
        <w:trPr>
          <w:trHeight w:val="912"/>
        </w:trPr>
        <w:tc>
          <w:tcPr>
            <w:tcW w:w="2410"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Православный храм и другие </w:t>
            </w:r>
            <w:r>
              <w:rPr>
                <w:rFonts w:ascii="Times New Roman" w:eastAsia="Times New Roman" w:hAnsi="Times New Roman" w:cs="Times New Roman"/>
                <w:b/>
                <w:bCs/>
                <w:color w:val="000000"/>
                <w:sz w:val="24"/>
                <w:szCs w:val="24"/>
                <w:lang w:eastAsia="ru-RU"/>
              </w:rPr>
              <w:br/>
              <w:t>святыни (3 ч)</w:t>
            </w:r>
          </w:p>
        </w:tc>
        <w:tc>
          <w:tcPr>
            <w:tcW w:w="3402"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Православный храм — его устройство и убранство. Алтарь, Царские врата, иконостас, притвор. Нормы поведения в православном храме. Миряне и священнослужители. Богослужение в храме. Таинства Церкви. Монастыри, монашество</w:t>
            </w:r>
          </w:p>
        </w:tc>
        <w:tc>
          <w:tcPr>
            <w:tcW w:w="8789"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содержание текста с иллюстративным рядом.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по плану о назначении и устройстве православного храма (собственно храм, притвор, алтарь, иконы, иконостас), нормах поведения </w:t>
            </w:r>
            <w:r>
              <w:rPr>
                <w:rFonts w:ascii="Times New Roman" w:eastAsia="Times New Roman" w:hAnsi="Times New Roman" w:cs="Times New Roman"/>
                <w:color w:val="000000"/>
                <w:spacing w:val="-2"/>
                <w:sz w:val="24"/>
                <w:szCs w:val="24"/>
                <w:lang w:eastAsia="ru-RU"/>
              </w:rPr>
              <w:t>в храме, общения с мирянами и священнослужителями, богослужениях в храмах, Таинствах, о монашестве и монастырях в православной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2"/>
                <w:sz w:val="24"/>
                <w:szCs w:val="24"/>
                <w:lang w:eastAsia="ru-RU"/>
              </w:rPr>
              <w:t>Использование электронных форм учебника (ЭФУ)</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Символический язык православной культуры:</w:t>
            </w:r>
            <w:r>
              <w:rPr>
                <w:rFonts w:ascii="Times New Roman" w:eastAsia="Times New Roman" w:hAnsi="Times New Roman" w:cs="Times New Roman"/>
                <w:b/>
                <w:bCs/>
                <w:color w:val="000000"/>
                <w:sz w:val="24"/>
                <w:szCs w:val="24"/>
                <w:lang w:eastAsia="ru-RU"/>
              </w:rPr>
              <w:br/>
              <w:t>христианское</w:t>
            </w:r>
            <w:r>
              <w:rPr>
                <w:rFonts w:ascii="Times New Roman" w:eastAsia="Times New Roman" w:hAnsi="Times New Roman" w:cs="Times New Roman"/>
                <w:b/>
                <w:bCs/>
                <w:color w:val="000000"/>
                <w:sz w:val="24"/>
                <w:szCs w:val="24"/>
                <w:lang w:eastAsia="ru-RU"/>
              </w:rPr>
              <w:br/>
              <w:t>искусство (иконы, фрески, церковное пение, прикладное искусство),</w:t>
            </w:r>
            <w:r>
              <w:rPr>
                <w:rFonts w:ascii="Times New Roman" w:eastAsia="Times New Roman" w:hAnsi="Times New Roman" w:cs="Times New Roman"/>
                <w:b/>
                <w:bCs/>
                <w:color w:val="000000"/>
                <w:sz w:val="24"/>
                <w:szCs w:val="24"/>
                <w:lang w:eastAsia="ru-RU"/>
              </w:rPr>
              <w:br/>
              <w:t xml:space="preserve">православный календарь. </w:t>
            </w:r>
            <w:r>
              <w:rPr>
                <w:rFonts w:ascii="Times New Roman" w:eastAsia="Times New Roman" w:hAnsi="Times New Roman" w:cs="Times New Roman"/>
                <w:b/>
                <w:bCs/>
                <w:color w:val="000000"/>
                <w:sz w:val="24"/>
                <w:szCs w:val="24"/>
                <w:lang w:eastAsia="ru-RU"/>
              </w:rPr>
              <w:lastRenderedPageBreak/>
              <w:t>Праздники (6 ч)</w:t>
            </w:r>
            <w:r>
              <w:rPr>
                <w:rFonts w:ascii="Times New Roman" w:eastAsia="Times New Roman" w:hAnsi="Times New Roman" w:cs="Times New Roman"/>
                <w:b/>
                <w:bCs/>
                <w:color w:val="000000"/>
                <w:sz w:val="24"/>
                <w:szCs w:val="24"/>
                <w:lang w:eastAsia="ru-RU"/>
              </w:rPr>
              <w:br/>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Христианская символика. Крест Христов. Православная художественная культура. Православная икона, виды икон. Церковное пение. Церковное прикладное искусство.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Православный календарь. Праздники и посты в православном календаре. </w:t>
            </w:r>
            <w:r>
              <w:rPr>
                <w:rFonts w:ascii="Times New Roman" w:eastAsia="Times New Roman" w:hAnsi="Times New Roman" w:cs="Times New Roman"/>
                <w:color w:val="000000"/>
                <w:sz w:val="24"/>
                <w:szCs w:val="24"/>
                <w:lang w:eastAsia="ru-RU"/>
              </w:rPr>
              <w:lastRenderedPageBreak/>
              <w:t>Двунадесятые праздники. Воскресение Христово (Пасха). Рождество Христово. Праздники святым</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Объяснять значение слов (терминов и понятий) с опорой на учебный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Распознавать христианскую символику, объяснять своими словами её смысл и значение в православной культуре.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с опорой на план о художественной культуре в православной традиции, о церковном пении, иконописи, особенностях икон в сравнении с картинами.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Называть православные праздники, объяснять их значение (не менее трёх, включая Воскресение Христово и Рождество Христово), о православных постах, назначении поста в жизни православных христиан.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Использование электронных форм учебника (ЭФУ.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Православные праздники: «Воскресение Христово (Пасха)», «Рождество Христово», «День славянской письменности и культуры», «День семьи, любви и верности</w:t>
            </w:r>
          </w:p>
        </w:tc>
      </w:tr>
      <w:tr w:rsidR="0034182B">
        <w:trPr>
          <w:trHeight w:val="2691"/>
        </w:trPr>
        <w:tc>
          <w:tcPr>
            <w:tcW w:w="2410"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Христианская </w:t>
            </w:r>
            <w:r>
              <w:rPr>
                <w:rFonts w:ascii="Times New Roman" w:eastAsia="Times New Roman" w:hAnsi="Times New Roman" w:cs="Times New Roman"/>
                <w:b/>
                <w:bCs/>
                <w:color w:val="000000"/>
                <w:sz w:val="24"/>
                <w:szCs w:val="24"/>
                <w:lang w:eastAsia="ru-RU"/>
              </w:rPr>
              <w:br/>
              <w:t>семья и её</w:t>
            </w:r>
            <w:r>
              <w:rPr>
                <w:rFonts w:ascii="Times New Roman" w:eastAsia="Times New Roman" w:hAnsi="Times New Roman" w:cs="Times New Roman"/>
                <w:b/>
                <w:bCs/>
                <w:color w:val="000000"/>
                <w:sz w:val="24"/>
                <w:szCs w:val="24"/>
                <w:lang w:eastAsia="ru-RU"/>
              </w:rPr>
              <w:br/>
              <w:t>ценности (3 ч)</w:t>
            </w:r>
          </w:p>
        </w:tc>
        <w:tc>
          <w:tcPr>
            <w:tcW w:w="3402"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Семья в православной традиции — Малая Церковь. Таинство Венчания. Любовь в отношениях родителей, членов семьи. Взаимное прощение и терпение членов семьи. Семейные традиции, праздники. Образцы православной семьи, отношений </w:t>
            </w:r>
            <w:r>
              <w:rPr>
                <w:rFonts w:ascii="Times New Roman" w:eastAsia="Times New Roman" w:hAnsi="Times New Roman" w:cs="Times New Roman"/>
                <w:color w:val="000000"/>
                <w:sz w:val="24"/>
                <w:szCs w:val="24"/>
                <w:lang w:eastAsia="ru-RU"/>
              </w:rPr>
              <w:br/>
              <w:t>в семье</w:t>
            </w:r>
          </w:p>
        </w:tc>
        <w:tc>
          <w:tcPr>
            <w:tcW w:w="8789"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традициях заключения брака, о том, что такое православная семья, Таинство Венчания, о взаимоотношениях в православной семье на примерах житий святых, литературных произведений. Размышлять и рассуждать на доступном уровне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Раскрывать основное содержание норм отношений в православной в семье, обязанностей и ответственности членов семьи, отношении детей и родителей.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осознанного построения речевых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Праздник «День семьи, любви и верности»</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Любовь и уважение к Отечеству. Патриотизм многонационального и многоконфессионального народа России (2 ч)</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2"/>
                <w:sz w:val="24"/>
                <w:szCs w:val="24"/>
                <w:lang w:eastAsia="ru-RU"/>
              </w:rPr>
              <w:t>Служение человека обществу, Родине. Патриотизм многонационального и многоконфессионального народа России. Война справедливая — оборонительная. Святые защитники Отечества</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Закреплять и систематизировать представления о духовных традициях многонационального народа России, духовном мире человека, религии, религиях народов России, их значении в жизни человека, семьи,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Проводить соотношение между религией и Отечеством, объяснять отношение православных христиан к Отечеству, защите Родины, патриотизму.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вопросы, соотносить определения с понятиями, делать выводы.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основные понятия темы в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bl>
    <w:p w:rsidR="0034182B" w:rsidRDefault="0034182B">
      <w:pPr>
        <w:widowControl w:val="0"/>
        <w:spacing w:line="288" w:lineRule="auto"/>
        <w:jc w:val="both"/>
        <w:rPr>
          <w:rFonts w:ascii="Times New Roman" w:eastAsia="Times New Roman" w:hAnsi="Times New Roman" w:cs="Times New Roman"/>
          <w:color w:val="000000"/>
          <w:sz w:val="24"/>
          <w:szCs w:val="24"/>
          <w:lang w:eastAsia="ru-RU"/>
        </w:rPr>
      </w:pPr>
    </w:p>
    <w:p w:rsidR="0034182B" w:rsidRDefault="00341E47">
      <w:pPr>
        <w:pStyle w:val="2"/>
        <w:rPr>
          <w:rFonts w:eastAsia="Times New Roman"/>
          <w:lang w:eastAsia="ru-RU"/>
        </w:rPr>
      </w:pPr>
      <w:r>
        <w:rPr>
          <w:rFonts w:eastAsia="Times New Roman"/>
          <w:lang w:eastAsia="ru-RU"/>
        </w:rPr>
        <w:br w:type="page" w:clear="all"/>
      </w:r>
      <w:bookmarkStart w:id="42" w:name="_Toc139398168"/>
      <w:bookmarkStart w:id="43" w:name="_Toc142325918"/>
      <w:r>
        <w:rPr>
          <w:rFonts w:eastAsia="Times New Roman"/>
          <w:lang w:eastAsia="ru-RU"/>
        </w:rPr>
        <w:lastRenderedPageBreak/>
        <w:t>Модуль «Основы исламской культуры» (34 ч</w:t>
      </w:r>
      <w:bookmarkEnd w:id="42"/>
      <w:r>
        <w:rPr>
          <w:rFonts w:eastAsia="Times New Roman"/>
          <w:lang w:eastAsia="ru-RU"/>
        </w:rPr>
        <w:t>аса)</w:t>
      </w:r>
      <w:bookmarkEnd w:id="43"/>
    </w:p>
    <w:tbl>
      <w:tblPr>
        <w:tblW w:w="0" w:type="auto"/>
        <w:tblLayout w:type="fixed"/>
        <w:tblCellMar>
          <w:left w:w="0" w:type="dxa"/>
          <w:right w:w="0" w:type="dxa"/>
        </w:tblCellMar>
        <w:tblLook w:val="0000" w:firstRow="0" w:lastRow="0" w:firstColumn="0" w:lastColumn="0" w:noHBand="0" w:noVBand="0"/>
      </w:tblPr>
      <w:tblGrid>
        <w:gridCol w:w="2580"/>
        <w:gridCol w:w="3544"/>
        <w:gridCol w:w="8477"/>
      </w:tblGrid>
      <w:tr w:rsidR="0034182B">
        <w:trPr>
          <w:trHeight w:val="59"/>
          <w:tblHeader/>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Характеристика основных видов деятельности обучающихся</w:t>
            </w:r>
          </w:p>
        </w:tc>
      </w:tr>
      <w:tr w:rsidR="0034182B">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Духовный мир</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человека. Внутренний мир человека. Культурные традиции и их значение для человека и общества: религиозные культуры и морально-этические нормы. Вечные ценности: добро, честь, справедливость, милосердие. Семейные традиции и ценности</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Ориентироваться в тексте учебника, разбираться в условных обозначениях учебника и применять систему условных обозначений при выполнении заданий.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после совместного анализа о роли духовных традиций в жизни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народов России, о культурных традициях и их значении в жизни человека, семьи, общества.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урока в устной и письменной речи (при необходимости с опорой на терминологические таблицы), применять их при анализе и оценке фактов и явлений действительности.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учебника, электронного приложения, рабочей тетради; соотносить текст с иллюстрациями.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Показывать границы Российской Федерации на карте.</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учебный и художественные тексты, соотносить пословицы и поговорки с темой урока</w:t>
            </w:r>
          </w:p>
        </w:tc>
      </w:tr>
      <w:tr w:rsidR="0034182B">
        <w:trPr>
          <w:trHeight w:val="60"/>
        </w:trPr>
        <w:tc>
          <w:tcPr>
            <w:tcW w:w="2580"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Культура и религия. Введение в исламскую духовную традицию (3 ч)</w:t>
            </w:r>
          </w:p>
        </w:tc>
        <w:tc>
          <w:tcPr>
            <w:tcW w:w="3544"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Роль религии в культуре. Мировые религии и их влияние на духовное развитие человечества.</w:t>
            </w:r>
          </w:p>
          <w:p w:rsidR="0034182B" w:rsidRDefault="00341E47">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Ислам как мировая религия.</w:t>
            </w:r>
          </w:p>
          <w:p w:rsidR="0034182B" w:rsidRDefault="00341E47">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Возникновение ислама. Аравийский полуостров — родина ислама. Суровые природно-климатические условия жизни арабов. Особенности жизни арабов-язычников.</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lastRenderedPageBreak/>
              <w:t>Начальные представления о Боге в исламской традиции</w:t>
            </w:r>
            <w:r>
              <w:rPr>
                <w:rFonts w:ascii="Times New Roman" w:eastAsia="Times New Roman" w:hAnsi="Times New Roman" w:cs="Times New Roman"/>
                <w:color w:val="000000"/>
                <w:sz w:val="24"/>
                <w:szCs w:val="24"/>
                <w:lang w:eastAsia="ru-RU"/>
              </w:rPr>
              <w:t>. Начальные представления о главных святынях исламской религии (Коран, Кааба, Чёрный камень Каабы, Мекка). Пророк Мухаммад — основатель ислама</w:t>
            </w:r>
          </w:p>
        </w:tc>
        <w:tc>
          <w:tcPr>
            <w:tcW w:w="8477"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Объяснять значение слов (терминов и понятий) с опорой на текст учебника: ислам, мусульмане, исламская религия; пересказывать историю происхождения ислама, его основателя — пророка Мухаммада; описывать</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главный храм мусульман — Каабу в Мекке; главную книгу мусульман — Коран, святые места мусульман.</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с помощью педагога словарную и графическую работу при освоении новой лексики.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с физической настенной картой мира, показывать на карте Аравийский полуостров.</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в тексте учебника и в электронном приложении к учебнику.</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Выполнять задания из учебника и рабочей тетради. Составлять вопросы по </w:t>
            </w:r>
            <w:r>
              <w:rPr>
                <w:rFonts w:ascii="Times New Roman" w:eastAsia="Times New Roman" w:hAnsi="Times New Roman" w:cs="Times New Roman"/>
                <w:color w:val="000000"/>
                <w:sz w:val="24"/>
                <w:szCs w:val="24"/>
                <w:lang w:eastAsia="ru-RU"/>
              </w:rPr>
              <w:lastRenderedPageBreak/>
              <w:t>прочитанному тексту, оценивать учебные действия в соответствии с поставленной задачей.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иллюстративный ряд учебника, его электронной формы и рабочей тетради</w:t>
            </w:r>
          </w:p>
        </w:tc>
      </w:tr>
      <w:tr w:rsidR="0034182B">
        <w:trPr>
          <w:trHeight w:val="60"/>
        </w:trPr>
        <w:tc>
          <w:tcPr>
            <w:tcW w:w="2580" w:type="dxa"/>
            <w:tcBorders>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82B">
            <w:pPr>
              <w:widowControl w:val="0"/>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82B">
            <w:pPr>
              <w:widowControl w:val="0"/>
              <w:spacing w:after="0" w:line="200" w:lineRule="atLeast"/>
              <w:jc w:val="both"/>
              <w:rPr>
                <w:rFonts w:ascii="Times New Roman" w:eastAsia="Times New Roman" w:hAnsi="Times New Roman" w:cs="Times New Roman"/>
                <w:color w:val="000000"/>
                <w:sz w:val="24"/>
                <w:szCs w:val="24"/>
                <w:lang w:eastAsia="ru-RU"/>
              </w:rPr>
            </w:pPr>
          </w:p>
        </w:tc>
        <w:tc>
          <w:tcPr>
            <w:tcW w:w="8477"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82B">
            <w:pPr>
              <w:widowControl w:val="0"/>
              <w:spacing w:after="0" w:line="200" w:lineRule="atLeast"/>
              <w:jc w:val="both"/>
              <w:rPr>
                <w:rFonts w:ascii="Times New Roman" w:eastAsia="Times New Roman" w:hAnsi="Times New Roman" w:cs="Times New Roman"/>
                <w:color w:val="000000"/>
                <w:sz w:val="24"/>
                <w:szCs w:val="24"/>
                <w:lang w:eastAsia="ru-RU"/>
              </w:rPr>
            </w:pPr>
          </w:p>
        </w:tc>
      </w:tr>
      <w:tr w:rsidR="0034182B">
        <w:trPr>
          <w:trHeight w:val="60"/>
        </w:trPr>
        <w:tc>
          <w:tcPr>
            <w:tcW w:w="2580"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Пророк Мухаммад — образец человека и учитель нравственности в исламской традиции (2 ч)</w:t>
            </w:r>
          </w:p>
        </w:tc>
        <w:tc>
          <w:tcPr>
            <w:tcW w:w="3544"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Пророк Мухаммад — основатель ислама, образец человека и учитель нравственности в исламской традиции. Детство и юность пророка Мухаммада. Родители и родственники Мухаммада. Мусульманское предание о чудесном событии в жизни Мухаммада: встрече с ангелами, которые очистили его сердце, встреча с христианским монахом, предсказавшим пророчество Мухаммада.</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Первые посланники Аллаха. Передача ангелом </w:t>
            </w:r>
            <w:proofErr w:type="spellStart"/>
            <w:r>
              <w:rPr>
                <w:rFonts w:ascii="Times New Roman" w:eastAsia="Times New Roman" w:hAnsi="Times New Roman" w:cs="Times New Roman"/>
                <w:color w:val="000000"/>
                <w:sz w:val="24"/>
                <w:szCs w:val="24"/>
                <w:lang w:eastAsia="ru-RU"/>
              </w:rPr>
              <w:t>Джибрилом</w:t>
            </w:r>
            <w:proofErr w:type="spellEnd"/>
            <w:r>
              <w:rPr>
                <w:rFonts w:ascii="Times New Roman" w:eastAsia="Times New Roman" w:hAnsi="Times New Roman" w:cs="Times New Roman"/>
                <w:color w:val="000000"/>
                <w:sz w:val="24"/>
                <w:szCs w:val="24"/>
                <w:lang w:eastAsia="ru-RU"/>
              </w:rPr>
              <w:t xml:space="preserve"> Мухаммаду откровения Аллаха. Начало пророчества Мухаммада. Призывы </w:t>
            </w:r>
            <w:r>
              <w:rPr>
                <w:rFonts w:ascii="Times New Roman" w:eastAsia="Times New Roman" w:hAnsi="Times New Roman" w:cs="Times New Roman"/>
                <w:color w:val="000000"/>
                <w:sz w:val="24"/>
                <w:szCs w:val="24"/>
                <w:lang w:eastAsia="ru-RU"/>
              </w:rPr>
              <w:lastRenderedPageBreak/>
              <w:t>Мухаммада к новой вере.</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Чудесное путешествие пророка с ангелом </w:t>
            </w:r>
            <w:proofErr w:type="spellStart"/>
            <w:r>
              <w:rPr>
                <w:rFonts w:ascii="Times New Roman" w:eastAsia="Times New Roman" w:hAnsi="Times New Roman" w:cs="Times New Roman"/>
                <w:color w:val="000000"/>
                <w:sz w:val="24"/>
                <w:szCs w:val="24"/>
                <w:lang w:eastAsia="ru-RU"/>
              </w:rPr>
              <w:t>Джибрилом</w:t>
            </w:r>
            <w:proofErr w:type="spellEnd"/>
            <w:r>
              <w:rPr>
                <w:rFonts w:ascii="Times New Roman" w:eastAsia="Times New Roman" w:hAnsi="Times New Roman" w:cs="Times New Roman"/>
                <w:color w:val="000000"/>
                <w:sz w:val="24"/>
                <w:szCs w:val="24"/>
                <w:lang w:eastAsia="ru-RU"/>
              </w:rPr>
              <w:t xml:space="preserve"> на крылатом животном — Аль-Бураке на гору </w:t>
            </w:r>
            <w:proofErr w:type="spellStart"/>
            <w:r>
              <w:rPr>
                <w:rFonts w:ascii="Times New Roman" w:eastAsia="Times New Roman" w:hAnsi="Times New Roman" w:cs="Times New Roman"/>
                <w:color w:val="000000"/>
                <w:sz w:val="24"/>
                <w:szCs w:val="24"/>
                <w:lang w:eastAsia="ru-RU"/>
              </w:rPr>
              <w:t>Синай</w:t>
            </w:r>
            <w:proofErr w:type="spellEnd"/>
            <w:r>
              <w:rPr>
                <w:rFonts w:ascii="Times New Roman" w:eastAsia="Times New Roman" w:hAnsi="Times New Roman" w:cs="Times New Roman"/>
                <w:color w:val="000000"/>
                <w:sz w:val="24"/>
                <w:szCs w:val="24"/>
                <w:lang w:eastAsia="ru-RU"/>
              </w:rPr>
              <w:t xml:space="preserve"> и 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Иерусалим. Встреча Мухаммада с Аллахом. Наказ Аллаха, который он передал для людей через пророка Мухаммада.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пророках в других религиозных культурах народов России</w:t>
            </w:r>
          </w:p>
        </w:tc>
        <w:tc>
          <w:tcPr>
            <w:tcW w:w="8477"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после совместного анализа результаты работы на уроке.</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Находить в тексте учебника ключевые понятия темы: посланник, пророк, основатель ислама; использовать их в устных и письменных ответах.</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жизнь пророка Мухаммада, святыню ислама — Купол Скалы.</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деятельности пророка Мухаммада по фактам из учебника, электронного приложения и рабочей тетради.</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главные события из повествования; составлять план текста учебника; корректировать формулировки плана текста.</w:t>
            </w:r>
          </w:p>
        </w:tc>
      </w:tr>
      <w:tr w:rsidR="0034182B">
        <w:trPr>
          <w:trHeight w:val="60"/>
        </w:trPr>
        <w:tc>
          <w:tcPr>
            <w:tcW w:w="2580"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82B">
            <w:pPr>
              <w:widowControl w:val="0"/>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82B">
            <w:pPr>
              <w:widowControl w:val="0"/>
              <w:spacing w:after="0" w:line="200" w:lineRule="atLeast"/>
              <w:jc w:val="both"/>
              <w:rPr>
                <w:rFonts w:ascii="Times New Roman" w:eastAsia="Times New Roman" w:hAnsi="Times New Roman" w:cs="Times New Roman"/>
                <w:color w:val="000000"/>
                <w:sz w:val="24"/>
                <w:szCs w:val="24"/>
                <w:lang w:eastAsia="ru-RU"/>
              </w:rPr>
            </w:pPr>
          </w:p>
        </w:tc>
        <w:tc>
          <w:tcPr>
            <w:tcW w:w="8477" w:type="dxa"/>
            <w:tcBorders>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Характеризовать по образцу личностные качества человека.</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иллюстративным рядом учебника, электронного приложения и рабочей тетради.</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учебные вопросы разных типов; строить связные высказывания, используя ключевые понятия урока.</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Самостоятельно осуществлять поиск новой информации, составлять сообщение на заданную тему.</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580"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Коран и Сунна</w:t>
            </w:r>
            <w:r>
              <w:rPr>
                <w:rFonts w:ascii="Times New Roman" w:eastAsia="Times New Roman" w:hAnsi="Times New Roman" w:cs="Times New Roman"/>
                <w:b/>
                <w:bCs/>
                <w:color w:val="000000"/>
                <w:sz w:val="24"/>
                <w:szCs w:val="24"/>
                <w:lang w:eastAsia="ru-RU"/>
              </w:rPr>
              <w:br/>
              <w:t>(2 ч)</w:t>
            </w:r>
          </w:p>
        </w:tc>
        <w:tc>
          <w:tcPr>
            <w:tcW w:w="3544"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34182B" w:rsidRDefault="00341E47">
            <w:pPr>
              <w:widowControl w:val="0"/>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Коран — главная священная книга мусульман. Структура Корана: суры (главы) и </w:t>
            </w:r>
            <w:proofErr w:type="spellStart"/>
            <w:r>
              <w:rPr>
                <w:rFonts w:ascii="Times New Roman" w:eastAsia="Times New Roman" w:hAnsi="Times New Roman" w:cs="Times New Roman"/>
                <w:color w:val="000000"/>
                <w:spacing w:val="2"/>
                <w:sz w:val="24"/>
                <w:szCs w:val="24"/>
                <w:lang w:eastAsia="ru-RU"/>
              </w:rPr>
              <w:t>аяты</w:t>
            </w:r>
            <w:proofErr w:type="spellEnd"/>
            <w:r>
              <w:rPr>
                <w:rFonts w:ascii="Times New Roman" w:eastAsia="Times New Roman" w:hAnsi="Times New Roman" w:cs="Times New Roman"/>
                <w:color w:val="000000"/>
                <w:spacing w:val="2"/>
                <w:sz w:val="24"/>
                <w:szCs w:val="24"/>
                <w:lang w:eastAsia="ru-RU"/>
              </w:rPr>
              <w:t xml:space="preserve"> (наименьшие части — стихи).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Общая характеристика содержания Корана. Традиции обращения с Кораном и его чтения, предметы декоративно-прикладного искусства, связанные с ними: место хранения Корана, подставки для священных книг, пеналы для письменных принадлежностей, чехлы для Корана и др.</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lastRenderedPageBreak/>
              <w:t>Сунна — вторая после Корана священная книга мусульман — священное предание о пророке, его жизни, поступках, нравственных качествах и внешнем виде. Хадисы — высказывания пророка и его сподвижников, записанные в Сунне. Хадисы как источник знаний о религиозных обрядах, истории ислама, притч и пословиц мусульман. Нраво­учительный характер хадисов. Традиции изучения и обращения к Сунне, её хадисам.</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Священные книги других религиозных культур народов России</w:t>
            </w:r>
          </w:p>
        </w:tc>
        <w:tc>
          <w:tcPr>
            <w:tcW w:w="8477"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после совместного анализа результаты работы на уроке.</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Давать определения понятий с опорой на учебник: Коран, сура, </w:t>
            </w:r>
            <w:proofErr w:type="spellStart"/>
            <w:r>
              <w:rPr>
                <w:rFonts w:ascii="Times New Roman" w:eastAsia="Times New Roman" w:hAnsi="Times New Roman" w:cs="Times New Roman"/>
                <w:color w:val="000000"/>
                <w:sz w:val="24"/>
                <w:szCs w:val="24"/>
                <w:lang w:eastAsia="ru-RU"/>
              </w:rPr>
              <w:t>аят</w:t>
            </w:r>
            <w:proofErr w:type="spellEnd"/>
            <w:r>
              <w:rPr>
                <w:rFonts w:ascii="Times New Roman" w:eastAsia="Times New Roman" w:hAnsi="Times New Roman" w:cs="Times New Roman"/>
                <w:color w:val="000000"/>
                <w:sz w:val="24"/>
                <w:szCs w:val="24"/>
                <w:lang w:eastAsia="ru-RU"/>
              </w:rPr>
              <w:t>, Сунна, хадисы.</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Формулировать с помощью педагога мнение о их значении в жизни мусульман; устанавливать связь между религиозной (исламской) культурой и поведением людей; выявлять ценностный смысл в хадисах, </w:t>
            </w:r>
            <w:proofErr w:type="spellStart"/>
            <w:r>
              <w:rPr>
                <w:rFonts w:ascii="Times New Roman" w:eastAsia="Times New Roman" w:hAnsi="Times New Roman" w:cs="Times New Roman"/>
                <w:color w:val="000000"/>
                <w:sz w:val="24"/>
                <w:szCs w:val="24"/>
                <w:lang w:eastAsia="ru-RU"/>
              </w:rPr>
              <w:t>аятах</w:t>
            </w:r>
            <w:proofErr w:type="spellEnd"/>
            <w:r>
              <w:rPr>
                <w:rFonts w:ascii="Times New Roman" w:eastAsia="Times New Roman" w:hAnsi="Times New Roman" w:cs="Times New Roman"/>
                <w:color w:val="000000"/>
                <w:sz w:val="24"/>
                <w:szCs w:val="24"/>
                <w:lang w:eastAsia="ru-RU"/>
              </w:rPr>
              <w:t>; объяснять практические ситуации в повседневной жизни, соотносить собственные поступки с поучительными историями о жизни пророка Мухаммада.</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Рассматривать и комментировать иллюстративный ряд учебника, электронного приложения и рабочей тетради.</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Выполнять практические задания, оценивать учебные действия в соответствии с поставленной задачей</w:t>
            </w:r>
          </w:p>
        </w:tc>
      </w:tr>
      <w:tr w:rsidR="0034182B">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Во что верят </w:t>
            </w:r>
            <w:r>
              <w:rPr>
                <w:rFonts w:ascii="Times New Roman" w:eastAsia="Times New Roman" w:hAnsi="Times New Roman" w:cs="Times New Roman"/>
                <w:b/>
                <w:bCs/>
                <w:color w:val="000000"/>
                <w:sz w:val="24"/>
                <w:szCs w:val="24"/>
                <w:lang w:eastAsia="ru-RU"/>
              </w:rPr>
              <w:br/>
              <w:t xml:space="preserve">мусульмане </w:t>
            </w:r>
            <w:r>
              <w:rPr>
                <w:rFonts w:ascii="Times New Roman" w:eastAsia="Times New Roman" w:hAnsi="Times New Roman" w:cs="Times New Roman"/>
                <w:b/>
                <w:bCs/>
                <w:color w:val="000000"/>
                <w:sz w:val="24"/>
                <w:szCs w:val="24"/>
                <w:lang w:eastAsia="ru-RU"/>
              </w:rPr>
              <w:br/>
              <w:t xml:space="preserve">(вера в Аллаха, в ангелов, вера в пророков и посланников, в Божественные Писания, в Судный </w:t>
            </w:r>
            <w:r>
              <w:rPr>
                <w:rFonts w:ascii="Times New Roman" w:eastAsia="Times New Roman" w:hAnsi="Times New Roman" w:cs="Times New Roman"/>
                <w:b/>
                <w:bCs/>
                <w:color w:val="000000"/>
                <w:sz w:val="24"/>
                <w:szCs w:val="24"/>
                <w:lang w:eastAsia="ru-RU"/>
              </w:rPr>
              <w:lastRenderedPageBreak/>
              <w:t>день, в предопределение) (4 ч)</w:t>
            </w:r>
          </w:p>
          <w:p w:rsidR="0034182B" w:rsidRDefault="0034182B">
            <w:pPr>
              <w:widowControl w:val="0"/>
              <w:spacing w:after="0" w:line="200" w:lineRule="atLeast"/>
              <w:rPr>
                <w:rFonts w:ascii="Times New Roman" w:eastAsia="Times New Roman" w:hAnsi="Times New Roman" w:cs="Times New Roman"/>
                <w:color w:val="000000"/>
                <w:sz w:val="24"/>
                <w:szCs w:val="24"/>
                <w:lang w:eastAsia="ru-RU"/>
              </w:rPr>
            </w:pP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Основы мусульманского вероучения (вера в Аллаха, вера в ангелов, вера в Божьи писания, вера в пророков и посланников, вера в Судный день, вера в предопределение). Вера мусульман в то, что Аллах — творец Вселенной и </w:t>
            </w:r>
            <w:r>
              <w:rPr>
                <w:rFonts w:ascii="Times New Roman" w:eastAsia="Times New Roman" w:hAnsi="Times New Roman" w:cs="Times New Roman"/>
                <w:color w:val="000000"/>
                <w:sz w:val="24"/>
                <w:szCs w:val="24"/>
                <w:lang w:eastAsia="ru-RU"/>
              </w:rPr>
              <w:lastRenderedPageBreak/>
              <w:t>человека, что Аллах один и един, что Аллах вездесущ, всемогущ и вечен, он творит всё самое лучшее. Качества, которыми наделяют Бога мусульмане.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 прекрасных имён Аллаха.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Вера в ангелов, послушных</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слуг Бога. Ангелы — бесплотные существа, подчиняющиеся Аллаху, выполняющие его поручения. Джинны и шайтаны.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Божественные Писания, ниспосланные Богом для разных народов: Тора — для</w:t>
            </w:r>
            <w:r>
              <w:rPr>
                <w:rFonts w:ascii="Times New Roman" w:eastAsia="Times New Roman" w:hAnsi="Times New Roman" w:cs="Times New Roman"/>
                <w:color w:val="000000"/>
                <w:sz w:val="24"/>
                <w:szCs w:val="24"/>
                <w:lang w:eastAsia="ru-RU"/>
              </w:rPr>
              <w:br/>
              <w:t xml:space="preserve">иудеев, Евангелие — для христиан, Коран — для мусульман, </w:t>
            </w:r>
            <w:proofErr w:type="spellStart"/>
            <w:r>
              <w:rPr>
                <w:rFonts w:ascii="Times New Roman" w:eastAsia="Times New Roman" w:hAnsi="Times New Roman" w:cs="Times New Roman"/>
                <w:color w:val="000000"/>
                <w:sz w:val="24"/>
                <w:szCs w:val="24"/>
                <w:lang w:eastAsia="ru-RU"/>
              </w:rPr>
              <w:t>Трипитака</w:t>
            </w:r>
            <w:proofErr w:type="spellEnd"/>
            <w:r>
              <w:rPr>
                <w:rFonts w:ascii="Times New Roman" w:eastAsia="Times New Roman" w:hAnsi="Times New Roman" w:cs="Times New Roman"/>
                <w:color w:val="000000"/>
                <w:sz w:val="24"/>
                <w:szCs w:val="24"/>
                <w:lang w:eastAsia="ru-RU"/>
              </w:rPr>
              <w:t xml:space="preserve"> — для буддистов. Отношение ислама к Божественным Писаниям других религий, основанное на уважении и признании. Посланники Аллаха (Адам — первый посланник, Мухаммад — последний посланник; </w:t>
            </w:r>
            <w:proofErr w:type="spellStart"/>
            <w:r>
              <w:rPr>
                <w:rFonts w:ascii="Times New Roman" w:eastAsia="Times New Roman" w:hAnsi="Times New Roman" w:cs="Times New Roman"/>
                <w:color w:val="000000"/>
                <w:sz w:val="24"/>
                <w:szCs w:val="24"/>
                <w:lang w:eastAsia="ru-RU"/>
              </w:rPr>
              <w:t>Ибрахим</w:t>
            </w:r>
            <w:proofErr w:type="spellEnd"/>
            <w:r>
              <w:rPr>
                <w:rFonts w:ascii="Times New Roman" w:eastAsia="Times New Roman" w:hAnsi="Times New Roman" w:cs="Times New Roman"/>
                <w:color w:val="000000"/>
                <w:sz w:val="24"/>
                <w:szCs w:val="24"/>
                <w:lang w:eastAsia="ru-RU"/>
              </w:rPr>
              <w:t xml:space="preserve">, Муса, </w:t>
            </w:r>
            <w:proofErr w:type="spellStart"/>
            <w:r>
              <w:rPr>
                <w:rFonts w:ascii="Times New Roman" w:eastAsia="Times New Roman" w:hAnsi="Times New Roman" w:cs="Times New Roman"/>
                <w:color w:val="000000"/>
                <w:sz w:val="24"/>
                <w:szCs w:val="24"/>
                <w:lang w:eastAsia="ru-RU"/>
              </w:rPr>
              <w:t>Иса</w:t>
            </w:r>
            <w:proofErr w:type="spellEnd"/>
            <w:r>
              <w:rPr>
                <w:rFonts w:ascii="Times New Roman" w:eastAsia="Times New Roman" w:hAnsi="Times New Roman" w:cs="Times New Roman"/>
                <w:color w:val="000000"/>
                <w:sz w:val="24"/>
                <w:szCs w:val="24"/>
                <w:lang w:eastAsia="ru-RU"/>
              </w:rPr>
              <w:t>), их роль в жизни мусульман.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Вера в Судный день и судьбу.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Основные вопросы, связанные с верой в Судный день и судьбу: что ждёт людей в Судный день и как нужно жить мусульманину, чтобы оказаться в раю.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Представления о рае и аде у мусульман. Сходство представлений о земной и загробной жизни в разных религиозных культурах: православии, буддизме и иудаизме.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сходных представлениях, понятиях, существующих в других религиозных культурах народов России</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Прогнозировать после совместного анализа результаты работы на уроке. </w:t>
            </w:r>
            <w:r>
              <w:rPr>
                <w:rFonts w:ascii="Times New Roman" w:eastAsia="Times New Roman" w:hAnsi="Times New Roman" w:cs="Times New Roman"/>
                <w:color w:val="000000"/>
                <w:sz w:val="24"/>
                <w:szCs w:val="24"/>
                <w:lang w:eastAsia="ru-RU"/>
              </w:rPr>
              <w:br/>
              <w:t xml:space="preserve">Читать материалы учебника вслух и про себя. </w:t>
            </w:r>
            <w:r>
              <w:rPr>
                <w:rFonts w:ascii="Times New Roman" w:eastAsia="Times New Roman" w:hAnsi="Times New Roman" w:cs="Times New Roman"/>
                <w:color w:val="000000"/>
                <w:sz w:val="24"/>
                <w:szCs w:val="24"/>
                <w:lang w:eastAsia="ru-RU"/>
              </w:rPr>
              <w:br/>
              <w:t xml:space="preserve">Изучать ключевые понятия урока, использовать их в устной и письменной речи, применять их при анализе и оценке фактов действительности.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Пересказывать </w:t>
            </w:r>
            <w:proofErr w:type="gramStart"/>
            <w:r>
              <w:rPr>
                <w:rFonts w:ascii="Times New Roman" w:eastAsia="Times New Roman" w:hAnsi="Times New Roman" w:cs="Times New Roman"/>
                <w:color w:val="000000"/>
                <w:sz w:val="24"/>
                <w:szCs w:val="24"/>
                <w:lang w:eastAsia="ru-RU"/>
              </w:rPr>
              <w:t>прочитанное по ключевым словам</w:t>
            </w:r>
            <w:proofErr w:type="gramEnd"/>
            <w:r>
              <w:rPr>
                <w:rFonts w:ascii="Times New Roman" w:eastAsia="Times New Roman" w:hAnsi="Times New Roman" w:cs="Times New Roman"/>
                <w:color w:val="000000"/>
                <w:sz w:val="24"/>
                <w:szCs w:val="24"/>
                <w:lang w:eastAsia="ru-RU"/>
              </w:rPr>
              <w:t xml:space="preserve">, составлять рассказ с введением в него новых фактов; соотносить прочитанное с личным жизненным опытом.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как вера (</w:t>
            </w:r>
            <w:proofErr w:type="spellStart"/>
            <w:r>
              <w:rPr>
                <w:rFonts w:ascii="Times New Roman" w:eastAsia="Times New Roman" w:hAnsi="Times New Roman" w:cs="Times New Roman"/>
                <w:color w:val="000000"/>
                <w:sz w:val="24"/>
                <w:szCs w:val="24"/>
                <w:lang w:eastAsia="ru-RU"/>
              </w:rPr>
              <w:t>иман</w:t>
            </w:r>
            <w:proofErr w:type="spellEnd"/>
            <w:r>
              <w:rPr>
                <w:rFonts w:ascii="Times New Roman" w:eastAsia="Times New Roman" w:hAnsi="Times New Roman" w:cs="Times New Roman"/>
                <w:color w:val="000000"/>
                <w:sz w:val="24"/>
                <w:szCs w:val="24"/>
                <w:lang w:eastAsia="ru-RU"/>
              </w:rPr>
              <w:t xml:space="preserve">) влияет на поступки людей, об отношении </w:t>
            </w:r>
            <w:r>
              <w:rPr>
                <w:rFonts w:ascii="Times New Roman" w:eastAsia="Times New Roman" w:hAnsi="Times New Roman" w:cs="Times New Roman"/>
                <w:color w:val="000000"/>
                <w:sz w:val="24"/>
                <w:szCs w:val="24"/>
                <w:lang w:eastAsia="ru-RU"/>
              </w:rPr>
              <w:lastRenderedPageBreak/>
              <w:t xml:space="preserve">ислама к Божественным Писаниям других религий.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возможности и необходимости соблюдения нравственных норм жизни (доброта, милосердие, совесть).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Составлять план </w:t>
            </w:r>
            <w:proofErr w:type="gramStart"/>
            <w:r>
              <w:rPr>
                <w:rFonts w:ascii="Times New Roman" w:eastAsia="Times New Roman" w:hAnsi="Times New Roman" w:cs="Times New Roman"/>
                <w:color w:val="000000"/>
                <w:sz w:val="24"/>
                <w:szCs w:val="24"/>
                <w:lang w:eastAsia="ru-RU"/>
              </w:rPr>
              <w:t>текста по ключевым словам</w:t>
            </w:r>
            <w:proofErr w:type="gramEnd"/>
            <w:r>
              <w:rPr>
                <w:rFonts w:ascii="Times New Roman" w:eastAsia="Times New Roman" w:hAnsi="Times New Roman" w:cs="Times New Roman"/>
                <w:color w:val="000000"/>
                <w:sz w:val="24"/>
                <w:szCs w:val="24"/>
                <w:lang w:eastAsia="ru-RU"/>
              </w:rPr>
              <w:t>, соотносить текст с иллюстрацией; осуществлять поиск необходимой информации для выполнения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анализировать и интерпретировать художественный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результаты собственной работы</w:t>
            </w:r>
          </w:p>
        </w:tc>
      </w:tr>
      <w:tr w:rsidR="0034182B">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Пять столпов исламской веры Обязанности </w:t>
            </w:r>
            <w:r>
              <w:rPr>
                <w:rFonts w:ascii="Times New Roman" w:eastAsia="Times New Roman" w:hAnsi="Times New Roman" w:cs="Times New Roman"/>
                <w:b/>
                <w:bCs/>
                <w:color w:val="000000"/>
                <w:sz w:val="24"/>
                <w:szCs w:val="24"/>
                <w:lang w:eastAsia="ru-RU"/>
              </w:rPr>
              <w:br/>
              <w:t>мусульман (5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3"/>
                <w:sz w:val="24"/>
                <w:szCs w:val="24"/>
                <w:lang w:eastAsia="ru-RU"/>
              </w:rPr>
              <w:t>Обязанности мусульман. Стол</w:t>
            </w:r>
            <w:r>
              <w:rPr>
                <w:rFonts w:ascii="Times New Roman" w:eastAsia="Times New Roman" w:hAnsi="Times New Roman" w:cs="Times New Roman"/>
                <w:color w:val="000000"/>
                <w:sz w:val="24"/>
                <w:szCs w:val="24"/>
                <w:lang w:eastAsia="ru-RU"/>
              </w:rPr>
              <w:t>пы ислама: свидетельство веры (</w:t>
            </w:r>
            <w:proofErr w:type="spellStart"/>
            <w:r>
              <w:rPr>
                <w:rFonts w:ascii="Times New Roman" w:eastAsia="Times New Roman" w:hAnsi="Times New Roman" w:cs="Times New Roman"/>
                <w:color w:val="000000"/>
                <w:sz w:val="24"/>
                <w:szCs w:val="24"/>
                <w:lang w:eastAsia="ru-RU"/>
              </w:rPr>
              <w:t>шахада</w:t>
            </w:r>
            <w:proofErr w:type="spellEnd"/>
            <w:r>
              <w:rPr>
                <w:rFonts w:ascii="Times New Roman" w:eastAsia="Times New Roman" w:hAnsi="Times New Roman" w:cs="Times New Roman"/>
                <w:color w:val="000000"/>
                <w:sz w:val="24"/>
                <w:szCs w:val="24"/>
                <w:lang w:eastAsia="ru-RU"/>
              </w:rPr>
              <w:t>), молитва (намаз), пост (ураза), обязательная милостыня (</w:t>
            </w:r>
            <w:proofErr w:type="spellStart"/>
            <w:r>
              <w:rPr>
                <w:rFonts w:ascii="Times New Roman" w:eastAsia="Times New Roman" w:hAnsi="Times New Roman" w:cs="Times New Roman"/>
                <w:color w:val="000000"/>
                <w:sz w:val="24"/>
                <w:szCs w:val="24"/>
                <w:lang w:eastAsia="ru-RU"/>
              </w:rPr>
              <w:t>закят</w:t>
            </w:r>
            <w:proofErr w:type="spellEnd"/>
            <w:r>
              <w:rPr>
                <w:rFonts w:ascii="Times New Roman" w:eastAsia="Times New Roman" w:hAnsi="Times New Roman" w:cs="Times New Roman"/>
                <w:color w:val="000000"/>
                <w:sz w:val="24"/>
                <w:szCs w:val="24"/>
                <w:lang w:eastAsia="ru-RU"/>
              </w:rPr>
              <w:t>), паломничество в Мекку (хадж). Свидетельство веры (</w:t>
            </w:r>
            <w:proofErr w:type="spellStart"/>
            <w:r>
              <w:rPr>
                <w:rFonts w:ascii="Times New Roman" w:eastAsia="Times New Roman" w:hAnsi="Times New Roman" w:cs="Times New Roman"/>
                <w:color w:val="000000"/>
                <w:sz w:val="24"/>
                <w:szCs w:val="24"/>
                <w:lang w:eastAsia="ru-RU"/>
              </w:rPr>
              <w:t>шахада</w:t>
            </w:r>
            <w:proofErr w:type="spellEnd"/>
            <w:r>
              <w:rPr>
                <w:rFonts w:ascii="Times New Roman" w:eastAsia="Times New Roman" w:hAnsi="Times New Roman" w:cs="Times New Roman"/>
                <w:color w:val="000000"/>
                <w:sz w:val="24"/>
                <w:szCs w:val="24"/>
                <w:lang w:eastAsia="ru-RU"/>
              </w:rPr>
              <w:t>) и его роль в жизни мусульманина.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Традиции произнесения </w:t>
            </w:r>
            <w:proofErr w:type="spellStart"/>
            <w:r>
              <w:rPr>
                <w:rFonts w:ascii="Times New Roman" w:eastAsia="Times New Roman" w:hAnsi="Times New Roman" w:cs="Times New Roman"/>
                <w:color w:val="000000"/>
                <w:sz w:val="24"/>
                <w:szCs w:val="24"/>
                <w:lang w:eastAsia="ru-RU"/>
              </w:rPr>
              <w:lastRenderedPageBreak/>
              <w:t>шахады</w:t>
            </w:r>
            <w:proofErr w:type="spellEnd"/>
            <w:r>
              <w:rPr>
                <w:rFonts w:ascii="Times New Roman" w:eastAsia="Times New Roman" w:hAnsi="Times New Roman" w:cs="Times New Roman"/>
                <w:color w:val="000000"/>
                <w:sz w:val="24"/>
                <w:szCs w:val="24"/>
                <w:lang w:eastAsia="ru-RU"/>
              </w:rPr>
              <w:t>. Молитва — главная форма поклонения Аллаху. Главная цель намаза — напоминание об Аллахе и стремление приблизиться к нему. Пять обязательных молитв: утренняя, полуденная, послеполуденная, вечерняя, полуночная. Время произнесения молитвы, призыв муэдзина к молитве. Подготовка к молитве. Омовение и его роль в жизни мусульманина. Мечеть и минарет, их роль в объединении мусульман. Правила поведения в мечети.</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Пост в месяц Рамадан и его роль в воспитании и самовоспитании мусульманина. Пост (ураза) — воздержание от еды и питья в светлое время суток; от дурных поступков; от лжи, клеветы, брани, сплетен.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Праздник Ураза-байрам, завершающий пост. Пожертвование во имя Аллаха — обязательная </w:t>
            </w:r>
            <w:r>
              <w:rPr>
                <w:rFonts w:ascii="Times New Roman" w:eastAsia="Times New Roman" w:hAnsi="Times New Roman" w:cs="Times New Roman"/>
                <w:color w:val="000000"/>
                <w:sz w:val="24"/>
                <w:szCs w:val="24"/>
                <w:lang w:eastAsia="ru-RU"/>
              </w:rPr>
              <w:lastRenderedPageBreak/>
              <w:t>милостыня (</w:t>
            </w:r>
            <w:proofErr w:type="spellStart"/>
            <w:r>
              <w:rPr>
                <w:rFonts w:ascii="Times New Roman" w:eastAsia="Times New Roman" w:hAnsi="Times New Roman" w:cs="Times New Roman"/>
                <w:color w:val="000000"/>
                <w:sz w:val="24"/>
                <w:szCs w:val="24"/>
                <w:lang w:eastAsia="ru-RU"/>
              </w:rPr>
              <w:t>закят</w:t>
            </w:r>
            <w:proofErr w:type="spellEnd"/>
            <w:r>
              <w:rPr>
                <w:rFonts w:ascii="Times New Roman" w:eastAsia="Times New Roman" w:hAnsi="Times New Roman" w:cs="Times New Roman"/>
                <w:color w:val="000000"/>
                <w:sz w:val="24"/>
                <w:szCs w:val="24"/>
                <w:lang w:eastAsia="ru-RU"/>
              </w:rPr>
              <w:t xml:space="preserve">), очищающая имущество мусульманина. </w:t>
            </w:r>
            <w:proofErr w:type="spellStart"/>
            <w:r>
              <w:rPr>
                <w:rFonts w:ascii="Times New Roman" w:eastAsia="Times New Roman" w:hAnsi="Times New Roman" w:cs="Times New Roman"/>
                <w:color w:val="000000"/>
                <w:sz w:val="24"/>
                <w:szCs w:val="24"/>
                <w:lang w:eastAsia="ru-RU"/>
              </w:rPr>
              <w:t>Закят</w:t>
            </w:r>
            <w:proofErr w:type="spellEnd"/>
            <w:r>
              <w:rPr>
                <w:rFonts w:ascii="Times New Roman" w:eastAsia="Times New Roman" w:hAnsi="Times New Roman" w:cs="Times New Roman"/>
                <w:color w:val="000000"/>
                <w:sz w:val="24"/>
                <w:szCs w:val="24"/>
                <w:lang w:eastAsia="ru-RU"/>
              </w:rPr>
              <w:t xml:space="preserve"> ещё одно свидетельство истинной веры мусульманина. Отношение в исламе к богатству. Распределение средств от </w:t>
            </w:r>
            <w:proofErr w:type="spellStart"/>
            <w:r>
              <w:rPr>
                <w:rFonts w:ascii="Times New Roman" w:eastAsia="Times New Roman" w:hAnsi="Times New Roman" w:cs="Times New Roman"/>
                <w:color w:val="000000"/>
                <w:sz w:val="24"/>
                <w:szCs w:val="24"/>
                <w:lang w:eastAsia="ru-RU"/>
              </w:rPr>
              <w:t>закята</w:t>
            </w:r>
            <w:proofErr w:type="spellEnd"/>
            <w:r>
              <w:rPr>
                <w:rFonts w:ascii="Times New Roman" w:eastAsia="Times New Roman" w:hAnsi="Times New Roman" w:cs="Times New Roman"/>
                <w:color w:val="000000"/>
                <w:sz w:val="24"/>
                <w:szCs w:val="24"/>
                <w:lang w:eastAsia="ru-RU"/>
              </w:rPr>
              <w:t>. Осуждение в исламе нищенствования.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Паломничество в Мекку (хадж) — обязанность и заветная мечта мусульманина.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Обряд и правила проведения хаджа.</w:t>
            </w:r>
          </w:p>
          <w:p w:rsidR="0034182B" w:rsidRDefault="00341E47">
            <w:pPr>
              <w:widowControl w:val="0"/>
              <w:spacing w:after="0" w:line="200" w:lineRule="atLeast"/>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Значение Мекки для мусульман. Кааба. Праздник Курбан-байрам, завершающий хадж.</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сходных явлениях и понятиях, существующих в других религиозных культурах народов России</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Прогнозировать после совместного анализа результаты работы на уроке.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Изучать ключевые понятия урока: столпы веры в исламе, </w:t>
            </w:r>
            <w:proofErr w:type="spellStart"/>
            <w:r>
              <w:rPr>
                <w:rFonts w:ascii="Times New Roman" w:eastAsia="Times New Roman" w:hAnsi="Times New Roman" w:cs="Times New Roman"/>
                <w:color w:val="000000"/>
                <w:sz w:val="24"/>
                <w:szCs w:val="24"/>
                <w:lang w:eastAsia="ru-RU"/>
              </w:rPr>
              <w:t>шахада</w:t>
            </w:r>
            <w:proofErr w:type="spellEnd"/>
            <w:r>
              <w:rPr>
                <w:rFonts w:ascii="Times New Roman" w:eastAsia="Times New Roman" w:hAnsi="Times New Roman" w:cs="Times New Roman"/>
                <w:color w:val="000000"/>
                <w:sz w:val="24"/>
                <w:szCs w:val="24"/>
                <w:lang w:eastAsia="ru-RU"/>
              </w:rPr>
              <w:t xml:space="preserve">, намаз, ураза, </w:t>
            </w:r>
            <w:proofErr w:type="spellStart"/>
            <w:r>
              <w:rPr>
                <w:rFonts w:ascii="Times New Roman" w:eastAsia="Times New Roman" w:hAnsi="Times New Roman" w:cs="Times New Roman"/>
                <w:color w:val="000000"/>
                <w:sz w:val="24"/>
                <w:szCs w:val="24"/>
                <w:lang w:eastAsia="ru-RU"/>
              </w:rPr>
              <w:t>закят</w:t>
            </w:r>
            <w:proofErr w:type="spellEnd"/>
            <w:r>
              <w:rPr>
                <w:rFonts w:ascii="Times New Roman" w:eastAsia="Times New Roman" w:hAnsi="Times New Roman" w:cs="Times New Roman"/>
                <w:color w:val="000000"/>
                <w:sz w:val="24"/>
                <w:szCs w:val="24"/>
                <w:lang w:eastAsia="ru-RU"/>
              </w:rPr>
              <w:t xml:space="preserve">, хадж; пятничные молитвы, муэдзин, имам, мечеть, минарет, правила поведения в мечети, омовение; воздержание, Рамадан, Ураза-байрам; пожертвование, </w:t>
            </w:r>
            <w:proofErr w:type="spellStart"/>
            <w:r>
              <w:rPr>
                <w:rFonts w:ascii="Times New Roman" w:eastAsia="Times New Roman" w:hAnsi="Times New Roman" w:cs="Times New Roman"/>
                <w:color w:val="000000"/>
                <w:sz w:val="24"/>
                <w:szCs w:val="24"/>
                <w:lang w:eastAsia="ru-RU"/>
              </w:rPr>
              <w:t>садака</w:t>
            </w:r>
            <w:proofErr w:type="spellEnd"/>
            <w:r>
              <w:rPr>
                <w:rFonts w:ascii="Times New Roman" w:eastAsia="Times New Roman" w:hAnsi="Times New Roman" w:cs="Times New Roman"/>
                <w:color w:val="000000"/>
                <w:sz w:val="24"/>
                <w:szCs w:val="24"/>
                <w:lang w:eastAsia="ru-RU"/>
              </w:rPr>
              <w:t>, подаяние.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что такое молитва, пост для верующего, что такое обязательная милостыня, кому такая помощь направлена.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различные явления исламской духовной традиции и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беседе, объяснять свою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Перечислять религиозные обязанности мусульман.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Соотносить содержание текста с иллюстративным рядом учебника, электронного приложения и рабочей тетради.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с помощью педагога рассказ об истории мечетей.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правилах поведения в мечети.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Называть правила, соблюдаемые мусульманами во время поста.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 интерпретировать прочитанный текст</w:t>
            </w:r>
          </w:p>
        </w:tc>
      </w:tr>
      <w:tr w:rsidR="0034182B">
        <w:trPr>
          <w:trHeight w:val="59"/>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Творческие работы учащихся.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Доработка творческих работ учащихся при </w:t>
            </w:r>
            <w:r>
              <w:rPr>
                <w:rFonts w:ascii="Times New Roman" w:eastAsia="Times New Roman" w:hAnsi="Times New Roman" w:cs="Times New Roman"/>
                <w:b/>
                <w:bCs/>
                <w:color w:val="000000"/>
                <w:sz w:val="24"/>
                <w:szCs w:val="24"/>
                <w:lang w:eastAsia="ru-RU"/>
              </w:rPr>
              <w:lastRenderedPageBreak/>
              <w:t>участии взрослых и друзей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Содержание деятельности определяется выбранными учащимися темами и выбранными учителем организационными формами и </w:t>
            </w:r>
            <w:r>
              <w:rPr>
                <w:rFonts w:ascii="Times New Roman" w:eastAsia="Times New Roman" w:hAnsi="Times New Roman" w:cs="Times New Roman"/>
                <w:color w:val="000000"/>
                <w:sz w:val="24"/>
                <w:szCs w:val="24"/>
                <w:lang w:eastAsia="ru-RU"/>
              </w:rPr>
              <w:lastRenderedPageBreak/>
              <w:t>жанрами (проект, сочинение и т. д.), форматом итогового мероприятия</w:t>
            </w:r>
          </w:p>
        </w:tc>
        <w:tc>
          <w:tcPr>
            <w:tcW w:w="8477"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Обобщать полученную информацию; планировать самостоятельную работу; работать в группе.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Раскрывать смысловое содержание иллюстраций, связывать графическое и текстовое представление информации.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Находить нужную информацию в печатных и электронных источниках, </w:t>
            </w:r>
            <w:r>
              <w:rPr>
                <w:rFonts w:ascii="Times New Roman" w:eastAsia="Times New Roman" w:hAnsi="Times New Roman" w:cs="Times New Roman"/>
                <w:color w:val="000000"/>
                <w:sz w:val="24"/>
                <w:szCs w:val="24"/>
                <w:lang w:eastAsia="ru-RU"/>
              </w:rPr>
              <w:lastRenderedPageBreak/>
              <w:t>отбирать нужный материал в соответствии с поставленной задачей.</w:t>
            </w:r>
          </w:p>
        </w:tc>
      </w:tr>
      <w:tr w:rsidR="0034182B">
        <w:trPr>
          <w:trHeight w:val="59"/>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История ислама</w:t>
            </w:r>
            <w:r>
              <w:rPr>
                <w:rFonts w:ascii="Times New Roman" w:eastAsia="Times New Roman" w:hAnsi="Times New Roman" w:cs="Times New Roman"/>
                <w:b/>
                <w:bCs/>
                <w:color w:val="000000"/>
                <w:sz w:val="24"/>
                <w:szCs w:val="24"/>
                <w:lang w:eastAsia="ru-RU"/>
              </w:rPr>
              <w:br/>
              <w:t>в России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Принятие ислама народами России. Изменения в жизни людей с принятием ислама.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Изучение ислама в мусульманской школе</w:t>
            </w:r>
          </w:p>
        </w:tc>
        <w:tc>
          <w:tcPr>
            <w:tcW w:w="8477"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Прогнозировать результаты работы на уроке. Объяснять значение слов (терминов и понятий) с опорой на текст учебника.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Иметь представление о принятии ислама народами России, о территориях компактного проживания мусульман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содержание текста с иллюстративным рядом.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речевые средства, навыки смыслового чтения учебных текстов.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беседе.</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tc>
      </w:tr>
      <w:tr w:rsidR="0034182B">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Нравственные </w:t>
            </w:r>
            <w:r>
              <w:rPr>
                <w:rFonts w:ascii="Times New Roman" w:eastAsia="Times New Roman" w:hAnsi="Times New Roman" w:cs="Times New Roman"/>
                <w:b/>
                <w:bCs/>
                <w:color w:val="000000"/>
                <w:sz w:val="24"/>
                <w:szCs w:val="24"/>
                <w:lang w:eastAsia="ru-RU"/>
              </w:rPr>
              <w:br/>
              <w:t xml:space="preserve">основы ислама </w:t>
            </w:r>
            <w:r>
              <w:rPr>
                <w:rFonts w:ascii="Times New Roman" w:eastAsia="Times New Roman" w:hAnsi="Times New Roman" w:cs="Times New Roman"/>
                <w:b/>
                <w:bCs/>
                <w:color w:val="000000"/>
                <w:sz w:val="24"/>
                <w:szCs w:val="24"/>
                <w:lang w:eastAsia="ru-RU"/>
              </w:rPr>
              <w:br/>
              <w:t>(9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Нравственный облик мусульманина. О дружбе и взаимопомощи.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Умение творить добро и его роль в жизни человека. Биографии людей, посвящающих свою жизнь служению стране, людям, как пример сотворения добра.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Дружба и взаимопомощь. Традиции крепкой дружбы. Хадисы о дружелюбии, взаимопомощи людей. </w:t>
            </w:r>
            <w:proofErr w:type="spellStart"/>
            <w:r>
              <w:rPr>
                <w:rFonts w:ascii="Times New Roman" w:eastAsia="Times New Roman" w:hAnsi="Times New Roman" w:cs="Times New Roman"/>
                <w:color w:val="000000"/>
                <w:sz w:val="24"/>
                <w:szCs w:val="24"/>
                <w:lang w:eastAsia="ru-RU"/>
              </w:rPr>
              <w:t>Аяты</w:t>
            </w:r>
            <w:proofErr w:type="spellEnd"/>
            <w:r>
              <w:rPr>
                <w:rFonts w:ascii="Times New Roman" w:eastAsia="Times New Roman" w:hAnsi="Times New Roman" w:cs="Times New Roman"/>
                <w:color w:val="000000"/>
                <w:sz w:val="24"/>
                <w:szCs w:val="24"/>
                <w:lang w:eastAsia="ru-RU"/>
              </w:rPr>
              <w:t xml:space="preserve"> Корана об отношении к людям. Обычай куначества, </w:t>
            </w:r>
            <w:r>
              <w:rPr>
                <w:rFonts w:ascii="Times New Roman" w:eastAsia="Times New Roman" w:hAnsi="Times New Roman" w:cs="Times New Roman"/>
                <w:color w:val="000000"/>
                <w:sz w:val="24"/>
                <w:szCs w:val="24"/>
                <w:lang w:eastAsia="ru-RU"/>
              </w:rPr>
              <w:lastRenderedPageBreak/>
              <w:t>побратимства. Пословицы и поговорки о дружбе. Дружба и взаимопомощь как общечеловеческие ценности, их роль в жизни мусульман, в выстраивании прочного союза с народами России, исповедующими православие, буддизм и иудаизм.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Семья в исламе, её значение для мусульманина. Любовь — главное объединяющее начало в семье мусульманина: любовь родителей друг к другу, к детям; любовь детей к родителям. Качества человека, необходимые для создания прочной семьи. Обязанности членов семьи по отношению друг к другу. Семейные обязанности мужа и жены. Родительская любовь. Обязанности родителей по отношению к детям. Отношение детей к родителям.</w:t>
            </w:r>
          </w:p>
          <w:p w:rsidR="0034182B" w:rsidRDefault="00341E47">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Отношение мусульман к старшим: постаревшим родителям, пожилым людям. Правила поведения молодых в </w:t>
            </w:r>
            <w:r>
              <w:rPr>
                <w:rFonts w:ascii="Times New Roman" w:eastAsia="Times New Roman" w:hAnsi="Times New Roman" w:cs="Times New Roman"/>
                <w:color w:val="000000"/>
                <w:spacing w:val="-2"/>
                <w:sz w:val="24"/>
                <w:szCs w:val="24"/>
                <w:lang w:eastAsia="ru-RU"/>
              </w:rPr>
              <w:lastRenderedPageBreak/>
              <w:t>присутствии старших. Почитание старших как общечеловеческая нравственная ценность.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Традиции гостеприимства. Обычаи приёма гостей, проведения застолья. Запрет на спиртное.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Одаривание подарками и угощениями гостя. Поведение гостя, его подарки детям хозяев дома, обычай приходить в гости не с пустыми руками.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сходных явлениях и понятиях, существующих в других религиозных культурах народов России. «Золотое правило нравственности» в исламе</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после совместного анализа результаты работы на уроке.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и выражения, выяснять их значение.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Изучать основные понятия урока: нравственные ценности, счастье, добрые отношения, любовь к Родине, защита Отечества; добро, доброе дело, благотворительность; бескорыстие, взаимопомощь, дружелюбие, кунак, куначество, побратимство, побратимы; семья, прочный семейный союз, семейные обязанности, счастье, согласие; родительская любовь, родительский дом, трудолюбие, труд и учёба, предостережение от вредных привычек; любовь и уважение к родителям; почтение к старшим, к любому пожилому человеку; гостеприимство, радушие, хлебосольство, щедрость, приветливость, гостинцы, застолье, традиции, обычаи; образование, учение, медресе, мектеб, библиотека, мулла.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Выявлять нравственные нормы, анализировать жизненные ситуации, выбирать нравственные формы поведения, сопоставляя их с нормами религиозной </w:t>
            </w:r>
            <w:r>
              <w:rPr>
                <w:rFonts w:ascii="Times New Roman" w:eastAsia="Times New Roman" w:hAnsi="Times New Roman" w:cs="Times New Roman"/>
                <w:color w:val="000000"/>
                <w:sz w:val="24"/>
                <w:szCs w:val="24"/>
                <w:lang w:eastAsia="ru-RU"/>
              </w:rPr>
              <w:lastRenderedPageBreak/>
              <w:t>(исламской) культуры; слушать собеседника и излагать своё мнение, участвовать в беседе.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содержание текста с иллюстративным рядом.</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Искать необходимую информацию, готовить сообщения по выбранной теме.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Наука, искусство — достижения исламской культуры. Мечеть (3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Ценность и польза образования. Отношение мусульман к образованию. Школы в мусульманской культуре. Мулла и его роль в обучении детей. Обучение в школах для мальчиков — </w:t>
            </w:r>
            <w:r>
              <w:rPr>
                <w:rFonts w:ascii="Times New Roman" w:eastAsia="Times New Roman" w:hAnsi="Times New Roman" w:cs="Times New Roman"/>
                <w:color w:val="000000"/>
                <w:sz w:val="24"/>
                <w:szCs w:val="24"/>
                <w:lang w:eastAsia="ru-RU"/>
              </w:rPr>
              <w:lastRenderedPageBreak/>
              <w:t>мектеб.</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Обучение девочек дома. Высшие исламские школы — медресе.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Бухара — древний центр знаний в мусульманской культуре. Медресе в России. Развитие научных знаний в исламской культуре. Вклад мусульманских учёных в историю человечества: труды по математике, физике, медицине, астрономии, географии и другим наукам. «Дома мудрости» в истории ислама.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Абу Али Ибн Сина, или Авиценна, — один из величайших учёных-медиков.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Искусство ислама, его своеобразие, обусловленное основами вероучения мусульман.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Изречения Корана, благие пожелания добра и мира в произведениях искусства: архитектура (внутреннее убранство и внешнее украшение мечетей, </w:t>
            </w:r>
            <w:r>
              <w:rPr>
                <w:rFonts w:ascii="Times New Roman" w:eastAsia="Times New Roman" w:hAnsi="Times New Roman" w:cs="Times New Roman"/>
                <w:color w:val="000000"/>
                <w:sz w:val="24"/>
                <w:szCs w:val="24"/>
                <w:lang w:eastAsia="ru-RU"/>
              </w:rPr>
              <w:lastRenderedPageBreak/>
              <w:t>минаретов, мавзолеев), арабские орнаменты, декоративно-прикладное искусство.</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Арабская вязь — «музыка для глаз». Искусство каллиграфии в исламской культуре.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Шамаилы</w:t>
            </w:r>
            <w:proofErr w:type="spellEnd"/>
            <w:r>
              <w:rPr>
                <w:rFonts w:ascii="Times New Roman" w:eastAsia="Times New Roman" w:hAnsi="Times New Roman" w:cs="Times New Roman"/>
                <w:color w:val="000000"/>
                <w:sz w:val="24"/>
                <w:szCs w:val="24"/>
                <w:lang w:eastAsia="ru-RU"/>
              </w:rPr>
              <w:t> — картинки с изречениями из Корана, с изображениями мечетей. Необычные сочные сочетания цветов как воплощение идеи восхваления Аллаха и представления о рае.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Архитектура исламского мира: мечети, минареты, мавзолеи, дворцы, медресе. Внутреннее украшение архитектурных памятников исламской культуры: мозаика, керамическая плитка, изразцы, орнаменты, искусно сделанные люстры, ажурные оконные решётки, ковры и пр. Исламские мотивы в декоративно-прикладном искусстве. Предметы домашнего быта — ковры, одежда, оружие, посуда, </w:t>
            </w:r>
            <w:r>
              <w:rPr>
                <w:rFonts w:ascii="Times New Roman" w:eastAsia="Times New Roman" w:hAnsi="Times New Roman" w:cs="Times New Roman"/>
                <w:color w:val="000000"/>
                <w:sz w:val="24"/>
                <w:szCs w:val="24"/>
                <w:lang w:eastAsia="ru-RU"/>
              </w:rPr>
              <w:lastRenderedPageBreak/>
              <w:t>украшения и другие произведения искусства, созданные в мусульманской культуре с древних времён.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сходных явлениях и понятиях, существующих в других религиозных культурах народов России</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после совместного анализа результаты работы на уроке.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Описывать виды искусства в исламе, их особенности: декоративно-прикладное искусство, каллиграфия, орнаменты, геометрический узор, </w:t>
            </w:r>
            <w:proofErr w:type="spellStart"/>
            <w:r>
              <w:rPr>
                <w:rFonts w:ascii="Times New Roman" w:eastAsia="Times New Roman" w:hAnsi="Times New Roman" w:cs="Times New Roman"/>
                <w:color w:val="000000"/>
                <w:sz w:val="24"/>
                <w:szCs w:val="24"/>
                <w:lang w:eastAsia="ru-RU"/>
              </w:rPr>
              <w:t>шамаилы</w:t>
            </w:r>
            <w:proofErr w:type="spellEnd"/>
            <w:r>
              <w:rPr>
                <w:rFonts w:ascii="Times New Roman" w:eastAsia="Times New Roman" w:hAnsi="Times New Roman" w:cs="Times New Roman"/>
                <w:color w:val="000000"/>
                <w:sz w:val="24"/>
                <w:szCs w:val="24"/>
                <w:lang w:eastAsia="ru-RU"/>
              </w:rPr>
              <w:t>; архитектура: мечети, минареты, мавзолеи, дворцы, медресе; декор, изразцовые плитки и т. д.</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Обосновывать с помощью педагога значение произведений искусства в жизни общества, ценность образования как личную потребность в самосовершенствовании и саморазвитии.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роль искусства и науки в развитии исламской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отдельные произведения исламского искусства.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одном из видных мусульманских ученых, об архитектуре исламского мира с использованием визуализации (презентация, план-вопрос).</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с иллюстративным материалом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Систематизировать представленный в учебнике иллюстративный материал по видам исламского искусства.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Уметь представлять доклады, сообщения, презентации о достижениях мусульман в развитии научных знаний из разных областей, используя различный иллюстративный ряд (плакаты, макеты, отдельные слайды, таблицы, графики, схемы и др.)</w:t>
            </w:r>
          </w:p>
        </w:tc>
      </w:tr>
      <w:tr w:rsidR="0034182B">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Мусульманское летоисчисление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Праздники ислама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Начало мусульманского летоисчисления. Отличие мусульманского календаря от гри</w:t>
            </w:r>
            <w:r>
              <w:rPr>
                <w:rFonts w:ascii="Times New Roman" w:eastAsia="Times New Roman" w:hAnsi="Times New Roman" w:cs="Times New Roman"/>
                <w:color w:val="000000"/>
                <w:spacing w:val="-2"/>
                <w:sz w:val="24"/>
                <w:szCs w:val="24"/>
                <w:lang w:eastAsia="ru-RU"/>
              </w:rPr>
              <w:t>горианского. Подвижность дат</w:t>
            </w:r>
            <w:r>
              <w:rPr>
                <w:rFonts w:ascii="Times New Roman" w:eastAsia="Times New Roman" w:hAnsi="Times New Roman" w:cs="Times New Roman"/>
                <w:color w:val="000000"/>
                <w:sz w:val="24"/>
                <w:szCs w:val="24"/>
                <w:lang w:eastAsia="ru-RU"/>
              </w:rPr>
              <w:t xml:space="preserve"> исламских праздников, обусловленная несовпадением солнечного и лунного календарей.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Главный праздник мусульман — Курбан-байрам (праздник жертвоприношения), завершающий хадж (паломничество в Мекку). История праздника, его ритуалы, последовательность событий и др.</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Второй большой праздник мусульман — Ураза-байрам, </w:t>
            </w:r>
            <w:r>
              <w:rPr>
                <w:rFonts w:ascii="Times New Roman" w:eastAsia="Times New Roman" w:hAnsi="Times New Roman" w:cs="Times New Roman"/>
                <w:color w:val="000000"/>
                <w:sz w:val="24"/>
                <w:szCs w:val="24"/>
                <w:lang w:eastAsia="ru-RU"/>
              </w:rPr>
              <w:lastRenderedPageBreak/>
              <w:t>завершающий пост в месяц Рамадан; его ритуальные события.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Памятные даты мусульман: </w:t>
            </w:r>
            <w:proofErr w:type="spellStart"/>
            <w:r>
              <w:rPr>
                <w:rFonts w:ascii="Times New Roman" w:eastAsia="Times New Roman" w:hAnsi="Times New Roman" w:cs="Times New Roman"/>
                <w:color w:val="000000"/>
                <w:sz w:val="24"/>
                <w:szCs w:val="24"/>
                <w:lang w:eastAsia="ru-RU"/>
              </w:rPr>
              <w:t>Лейлят</w:t>
            </w:r>
            <w:proofErr w:type="spellEnd"/>
            <w:r>
              <w:rPr>
                <w:rFonts w:ascii="Times New Roman" w:eastAsia="Times New Roman" w:hAnsi="Times New Roman" w:cs="Times New Roman"/>
                <w:color w:val="000000"/>
                <w:sz w:val="24"/>
                <w:szCs w:val="24"/>
                <w:lang w:eastAsia="ru-RU"/>
              </w:rPr>
              <w:t xml:space="preserve"> аль-кадр (ночь ниспослания Корана), </w:t>
            </w:r>
            <w:proofErr w:type="spellStart"/>
            <w:r>
              <w:rPr>
                <w:rFonts w:ascii="Times New Roman" w:eastAsia="Times New Roman" w:hAnsi="Times New Roman" w:cs="Times New Roman"/>
                <w:color w:val="000000"/>
                <w:sz w:val="24"/>
                <w:szCs w:val="24"/>
                <w:lang w:eastAsia="ru-RU"/>
              </w:rPr>
              <w:t>Маулид</w:t>
            </w:r>
            <w:proofErr w:type="spellEnd"/>
            <w:r>
              <w:rPr>
                <w:rFonts w:ascii="Times New Roman" w:eastAsia="Times New Roman" w:hAnsi="Times New Roman" w:cs="Times New Roman"/>
                <w:color w:val="000000"/>
                <w:sz w:val="24"/>
                <w:szCs w:val="24"/>
                <w:lang w:eastAsia="ru-RU"/>
              </w:rPr>
              <w:t xml:space="preserve"> (день рождения пророка Мухаммада) и др.</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Народный весенний праздник плуга у тюркских народов Поволжья — Сабантуй и его особенности.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Праздник народов Кавказа и Средней Азии — Навруз (встреча весеннего равноденствия 21 марта).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сходных праздниках, событиях, явлениях и понятиях, существующих в других религиозных культурах народов России</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после совместного анализа результаты работы на уроке.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и непонятные слова и выражения, выяснять их значение.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праздники мусульман, особенности праздников в исламской религиозной культуре, ритуалы и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Выявлять роль и значение праздников для мусульман — Курбан-байрам, Ураза-байрам, Сабантуй, Навруз, </w:t>
            </w:r>
            <w:proofErr w:type="spellStart"/>
            <w:r>
              <w:rPr>
                <w:rFonts w:ascii="Times New Roman" w:eastAsia="Times New Roman" w:hAnsi="Times New Roman" w:cs="Times New Roman"/>
                <w:color w:val="000000"/>
                <w:sz w:val="24"/>
                <w:szCs w:val="24"/>
                <w:lang w:eastAsia="ru-RU"/>
              </w:rPr>
              <w:t>Маулид</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Лейлят</w:t>
            </w:r>
            <w:proofErr w:type="spellEnd"/>
            <w:r>
              <w:rPr>
                <w:rFonts w:ascii="Times New Roman" w:eastAsia="Times New Roman" w:hAnsi="Times New Roman" w:cs="Times New Roman"/>
                <w:color w:val="000000"/>
                <w:sz w:val="24"/>
                <w:szCs w:val="24"/>
                <w:lang w:eastAsia="ru-RU"/>
              </w:rPr>
              <w:t xml:space="preserve"> аль-кадр и др.</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праздниках на основе проектных презентаций.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Обосновывать нравственный смысл ритуальных действий, поведения верующих во время праздников</w:t>
            </w:r>
          </w:p>
        </w:tc>
      </w:tr>
      <w:tr w:rsidR="0034182B">
        <w:trPr>
          <w:trHeight w:val="3312"/>
        </w:trPr>
        <w:tc>
          <w:tcPr>
            <w:tcW w:w="2580" w:type="dxa"/>
            <w:tcBorders>
              <w:top w:val="single" w:sz="4" w:space="0" w:color="000000"/>
              <w:left w:val="single" w:sz="4" w:space="0" w:color="000000"/>
              <w:bottom w:val="single" w:sz="4" w:space="0" w:color="000000"/>
              <w:right w:val="single" w:sz="6"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Любовь и уважение к Отечеству (1 ч)</w:t>
            </w:r>
          </w:p>
        </w:tc>
        <w:tc>
          <w:tcPr>
            <w:tcW w:w="3544" w:type="dxa"/>
            <w:tcBorders>
              <w:top w:val="single" w:sz="4" w:space="0" w:color="000000"/>
              <w:left w:val="single" w:sz="6" w:space="0" w:color="000000"/>
              <w:bottom w:val="single" w:sz="4" w:space="0" w:color="000000"/>
              <w:right w:val="single" w:sz="6"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Этапы становления духовных традиций России. Любовь — основа человеческой жизни.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Служение человека обществу, Родине. Патриотизм многонационального и многоконфессионального народа России. Духовное наследие и культурные традиции России. Любовь и уважение к Отечеству — объединяющее начало народов, проживающих в Российской Федерации.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Внеурочная деятельность: посещение мемориальной или музейной экспозиции, посвящённой защитникам Отечества</w:t>
            </w:r>
          </w:p>
        </w:tc>
        <w:tc>
          <w:tcPr>
            <w:tcW w:w="8477" w:type="dxa"/>
            <w:tcBorders>
              <w:top w:val="single" w:sz="4" w:space="0" w:color="000000"/>
              <w:left w:val="single" w:sz="6"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Прогнозировать после совместного анализа результаты работы на уроке.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и непонятные слова и выражения, выяснять их значение.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понятия с опорой на учебник: служение, патриотизм.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Закреплять и систематизировать представления об основном содержании учебника, важнейших понятиях предмета; знания о духовных традициях многонационального народа России, о духовном мире человека, о культурных традициях в жизни человека, семьи, общества; о ценности любви в отношениях между людьми и по отношению к Родине.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учебные вопросы, соотносить определения с понятиями; делать выводы; правильно использовать основные понятия предмета в устной и письменной речи. Проверять себя и самостоятельно оценивать свои достижения.</w:t>
            </w:r>
          </w:p>
        </w:tc>
      </w:tr>
    </w:tbl>
    <w:p w:rsidR="0034182B" w:rsidRDefault="0034182B">
      <w:pPr>
        <w:widowControl w:val="0"/>
        <w:spacing w:after="0" w:line="238" w:lineRule="atLeast"/>
        <w:jc w:val="both"/>
        <w:rPr>
          <w:rFonts w:ascii="Times New Roman" w:eastAsia="Times New Roman" w:hAnsi="Times New Roman" w:cs="Times New Roman"/>
          <w:color w:val="000000"/>
          <w:sz w:val="24"/>
          <w:szCs w:val="24"/>
          <w:lang w:eastAsia="ru-RU"/>
        </w:rPr>
      </w:pPr>
    </w:p>
    <w:p w:rsidR="0034182B" w:rsidRDefault="00341E4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clear="all"/>
      </w:r>
    </w:p>
    <w:p w:rsidR="0034182B" w:rsidRDefault="00341E47">
      <w:pPr>
        <w:pStyle w:val="2"/>
        <w:rPr>
          <w:rFonts w:eastAsia="Times New Roman"/>
          <w:sz w:val="32"/>
          <w:szCs w:val="32"/>
          <w:lang w:eastAsia="ru-RU"/>
        </w:rPr>
      </w:pPr>
      <w:bookmarkStart w:id="44" w:name="_Toc139398169"/>
      <w:bookmarkStart w:id="45" w:name="_Toc142325919"/>
      <w:r>
        <w:rPr>
          <w:rFonts w:eastAsia="Times New Roman"/>
          <w:lang w:eastAsia="ru-RU"/>
        </w:rPr>
        <w:lastRenderedPageBreak/>
        <w:t>Модуль «Основы буддийской культуры» (34 ч</w:t>
      </w:r>
      <w:bookmarkEnd w:id="44"/>
      <w:r>
        <w:rPr>
          <w:rFonts w:eastAsia="Times New Roman"/>
          <w:lang w:eastAsia="ru-RU"/>
        </w:rPr>
        <w:t>аса)</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544"/>
        <w:gridCol w:w="8505"/>
      </w:tblGrid>
      <w:tr w:rsidR="0034182B">
        <w:trPr>
          <w:trHeight w:val="59"/>
        </w:trPr>
        <w:tc>
          <w:tcPr>
            <w:tcW w:w="2518" w:type="dxa"/>
            <w:shd w:val="clear" w:color="auto" w:fill="auto"/>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544" w:type="dxa"/>
            <w:shd w:val="clear" w:color="auto" w:fill="auto"/>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505" w:type="dxa"/>
            <w:shd w:val="clear" w:color="auto" w:fill="auto"/>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Характеристика основных видов деятельности обучающихся</w:t>
            </w:r>
          </w:p>
        </w:tc>
      </w:tr>
      <w:tr w:rsidR="0034182B">
        <w:trPr>
          <w:trHeight w:val="4743"/>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Культурные традиции и вечные ценности. Духовный мир человека. Значение духовности, нравственности, морали для жизни и деятельности человека, семьи, общества. Культурное многообразие России</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Ориентироваться в тексте учебника, разбираться в условных обозначениях учебника и применять систему условных обозначений при выполнении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(после совместного анализа)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с опорой на текст о роли духовных традиций в жизни народов России, о культурных традициях и их значении в жизни человека, семьи,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Обсуждать основные понятия урока: вечные ценности, духовный мир, морально-этические нормы, Родина, народ, Отечество, светский, символ, культурные традиции, этика. Объяснять значение слов (терминов и понятий) с опорой на текст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учебника, электронного приложения, рабочей тетради;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Показывать границы Российской Федерации на карте.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учебный и художественные тексты, соотносить пословицы и поговорки с темой урока по наводящим вопросам.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Культура и религия. Введение в буддийскую духовную традицию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Культура и религия. Место религии в культуре. Мировые религии и их влияние на духовное развитие человечества. Буддизм как мировая религия.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Возникновение буддизма. Будда Шакьямуни — основатель буддизма. </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необходимости соблюдения нравственных норм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по образцу содержание художественного текста с учебным текстом.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Готовить с помощью взрослого сообщение по материалу, представленному в таблице.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урока в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возникновении буддизма с опорой на план</w:t>
            </w:r>
          </w:p>
        </w:tc>
      </w:tr>
      <w:tr w:rsidR="0034182B">
        <w:trPr>
          <w:trHeight w:val="6209"/>
        </w:trPr>
        <w:tc>
          <w:tcPr>
            <w:tcW w:w="2518" w:type="dxa"/>
            <w:tcBorders>
              <w:bottom w:val="single" w:sz="4" w:space="0" w:color="auto"/>
            </w:tcBorders>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Основатель буддизма — Сиддхартха Гаутама.</w:t>
            </w:r>
          </w:p>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Будда и его учение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Страницы жизни будущего Будды: детство стремление найти причины человеческих страданий и горя; «рождение» человека Просветлённого.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Буддийское предание о Будде Шакьямуни. Происхождение и рождение Будды. Детство и юность принца Сиддхартхи.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Четыре встречи, изменившие жизнь Сиддхартхи Гаутамы. Уход Сиддхартхи из дворца.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Жизнь Сиддхартхи в аскезе. Дерево </w:t>
            </w:r>
            <w:proofErr w:type="spellStart"/>
            <w:r>
              <w:rPr>
                <w:rFonts w:ascii="Times New Roman" w:eastAsia="Times New Roman" w:hAnsi="Times New Roman" w:cs="Times New Roman"/>
                <w:color w:val="000000"/>
                <w:sz w:val="24"/>
                <w:szCs w:val="24"/>
                <w:lang w:eastAsia="ru-RU"/>
              </w:rPr>
              <w:t>Бодхи</w:t>
            </w:r>
            <w:proofErr w:type="spellEnd"/>
            <w:r>
              <w:rPr>
                <w:rFonts w:ascii="Times New Roman" w:eastAsia="Times New Roman" w:hAnsi="Times New Roman" w:cs="Times New Roman"/>
                <w:color w:val="000000"/>
                <w:sz w:val="24"/>
                <w:szCs w:val="24"/>
                <w:lang w:eastAsia="ru-RU"/>
              </w:rPr>
              <w:t xml:space="preserve"> и просветление Будды Шакьямуни.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Четыре благородные истины буддизма и Восьмеричный путь избавления от страданий</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 учителя: будущий Будда — сын царя, жившего в Индии. Каким мальчиком был Сиддхартха. Учебный диалог: «Какое будущее могло ожидать царского сына? Почему он ушёл из дома и стал странствовать?» Рассматривание репродукции картины Н. Рериха «Будда». Обсуждение вопросов: «Какая обстановка окружает Будду? Располагает ли она к размышлению?»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(после совместного анализа)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по наводящим вопросам о возможности и необходимости соблюдения нравственных норм, об осознанном отношении к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нравственного поведения из личной жизни и произведений искусства по образцу.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Прогнозировать содержание учебного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Пересказывать и анализировать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Сочинять рассказ по иллюстрации после совместного анализа.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 направляющей помощью этический смысл притчи с содержанием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возникновении буддизма.</w:t>
            </w:r>
          </w:p>
        </w:tc>
      </w:tr>
      <w:tr w:rsidR="0034182B">
        <w:trPr>
          <w:trHeight w:val="60"/>
        </w:trPr>
        <w:tc>
          <w:tcPr>
            <w:tcW w:w="2518" w:type="dxa"/>
            <w:tcBorders>
              <w:bottom w:val="single" w:sz="4" w:space="0" w:color="auto"/>
            </w:tcBorders>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Буддийский священный канон </w:t>
            </w:r>
            <w:proofErr w:type="spellStart"/>
            <w:r>
              <w:rPr>
                <w:rFonts w:ascii="Times New Roman" w:eastAsia="Times New Roman" w:hAnsi="Times New Roman" w:cs="Times New Roman"/>
                <w:b/>
                <w:bCs/>
                <w:color w:val="000000"/>
                <w:sz w:val="24"/>
                <w:szCs w:val="24"/>
                <w:lang w:eastAsia="ru-RU"/>
              </w:rPr>
              <w:t>Трипитака</w:t>
            </w:r>
            <w:proofErr w:type="spellEnd"/>
            <w:r>
              <w:rPr>
                <w:rFonts w:ascii="Times New Roman" w:eastAsia="Times New Roman" w:hAnsi="Times New Roman" w:cs="Times New Roman"/>
                <w:b/>
                <w:bCs/>
                <w:color w:val="000000"/>
                <w:sz w:val="24"/>
                <w:szCs w:val="24"/>
                <w:lang w:eastAsia="ru-RU"/>
              </w:rPr>
              <w:t xml:space="preserve"> (2 ч)</w:t>
            </w:r>
          </w:p>
          <w:p w:rsidR="0034182B" w:rsidRDefault="0034182B">
            <w:pPr>
              <w:widowControl w:val="0"/>
              <w:spacing w:after="0" w:line="200" w:lineRule="atLeast"/>
              <w:rPr>
                <w:rFonts w:ascii="Times New Roman" w:eastAsia="Times New Roman" w:hAnsi="Times New Roman" w:cs="Times New Roman"/>
                <w:color w:val="000000"/>
                <w:sz w:val="24"/>
                <w:szCs w:val="24"/>
                <w:lang w:eastAsia="ru-RU"/>
              </w:rPr>
            </w:pPr>
          </w:p>
        </w:tc>
        <w:tc>
          <w:tcPr>
            <w:tcW w:w="3544" w:type="dxa"/>
            <w:vMerge w:val="restart"/>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Буддийский священный канон. История возникновения </w:t>
            </w:r>
            <w:proofErr w:type="spellStart"/>
            <w:r>
              <w:rPr>
                <w:rFonts w:ascii="Times New Roman" w:eastAsia="Times New Roman" w:hAnsi="Times New Roman" w:cs="Times New Roman"/>
                <w:color w:val="000000"/>
                <w:sz w:val="24"/>
                <w:szCs w:val="24"/>
                <w:lang w:eastAsia="ru-RU"/>
              </w:rPr>
              <w:t>Трипитаки</w:t>
            </w:r>
            <w:proofErr w:type="spellEnd"/>
            <w:r>
              <w:rPr>
                <w:rFonts w:ascii="Times New Roman" w:eastAsia="Times New Roman" w:hAnsi="Times New Roman" w:cs="Times New Roman"/>
                <w:color w:val="000000"/>
                <w:sz w:val="24"/>
                <w:szCs w:val="24"/>
                <w:lang w:eastAsia="ru-RU"/>
              </w:rPr>
              <w:t>.</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Составные части </w:t>
            </w:r>
            <w:proofErr w:type="spellStart"/>
            <w:r>
              <w:rPr>
                <w:rFonts w:ascii="Times New Roman" w:eastAsia="Times New Roman" w:hAnsi="Times New Roman" w:cs="Times New Roman"/>
                <w:color w:val="000000"/>
                <w:sz w:val="24"/>
                <w:szCs w:val="24"/>
                <w:lang w:eastAsia="ru-RU"/>
              </w:rPr>
              <w:t>Трипитаки</w:t>
            </w:r>
            <w:proofErr w:type="spellEnd"/>
            <w:r>
              <w:rPr>
                <w:rFonts w:ascii="Times New Roman" w:eastAsia="Times New Roman" w:hAnsi="Times New Roman" w:cs="Times New Roman"/>
                <w:color w:val="000000"/>
                <w:sz w:val="24"/>
                <w:szCs w:val="24"/>
                <w:lang w:eastAsia="ru-RU"/>
              </w:rPr>
              <w:t>.</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Особенности печати, хранения и чтения буддийских книг в тибетской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Буддийские монахи — знатоки священного канона. История появления «Ганджура».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«Ганджур» на территории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Отношение буддистов к книгам</w:t>
            </w:r>
          </w:p>
        </w:tc>
        <w:tc>
          <w:tcPr>
            <w:tcW w:w="8505" w:type="dxa"/>
            <w:vMerge w:val="restart"/>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Изучать составные части </w:t>
            </w:r>
            <w:proofErr w:type="spellStart"/>
            <w:r>
              <w:rPr>
                <w:rFonts w:ascii="Times New Roman" w:eastAsia="Times New Roman" w:hAnsi="Times New Roman" w:cs="Times New Roman"/>
                <w:color w:val="000000"/>
                <w:sz w:val="24"/>
                <w:szCs w:val="24"/>
                <w:lang w:eastAsia="ru-RU"/>
              </w:rPr>
              <w:t>Трипитаки</w:t>
            </w:r>
            <w:proofErr w:type="spellEnd"/>
            <w:r>
              <w:rPr>
                <w:rFonts w:ascii="Times New Roman" w:eastAsia="Times New Roman" w:hAnsi="Times New Roman" w:cs="Times New Roman"/>
                <w:color w:val="000000"/>
                <w:sz w:val="24"/>
                <w:szCs w:val="24"/>
                <w:lang w:eastAsia="ru-RU"/>
              </w:rPr>
              <w:t>, правила её хранения и чтения, нравственные ценности буддийского священного канона.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Размышлять и рассуждать о нравственной ценности буддийского священного </w:t>
            </w:r>
            <w:r>
              <w:rPr>
                <w:rFonts w:ascii="Times New Roman" w:eastAsia="Times New Roman" w:hAnsi="Times New Roman" w:cs="Times New Roman"/>
                <w:color w:val="000000"/>
                <w:sz w:val="24"/>
                <w:szCs w:val="24"/>
                <w:lang w:eastAsia="ru-RU"/>
              </w:rPr>
              <w:lastRenderedPageBreak/>
              <w:t>канона.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Знать и называть священные тексты других религиозных культур; читать учебные тексты и фрагменты духовной литературы; готовить сообщения и подбирать к ним необходимый иллюстративный материал; применять навыки аудирования и осознанного построения речевых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Заполнять таблицу; сопоставлять учебный текст и текст произведения художественной литературы; использовать ключевые понятия урока в собственной устной и письменной речи; работать в группах (парах) и представлять результаты коллективной работы, оценивать результаты самостоятельной работы</w:t>
            </w:r>
          </w:p>
        </w:tc>
      </w:tr>
      <w:tr w:rsidR="0034182B">
        <w:trPr>
          <w:trHeight w:val="59"/>
        </w:trPr>
        <w:tc>
          <w:tcPr>
            <w:tcW w:w="2518" w:type="dxa"/>
            <w:tcBorders>
              <w:top w:val="single" w:sz="4" w:space="0" w:color="auto"/>
            </w:tcBorders>
            <w:shd w:val="clear" w:color="auto" w:fill="auto"/>
          </w:tcPr>
          <w:p w:rsidR="0034182B" w:rsidRDefault="0034182B">
            <w:pPr>
              <w:widowControl w:val="0"/>
              <w:spacing w:after="0" w:line="240" w:lineRule="auto"/>
              <w:rPr>
                <w:rFonts w:ascii="Times New Roman" w:eastAsia="Times New Roman" w:hAnsi="Times New Roman" w:cs="Times New Roman"/>
                <w:sz w:val="24"/>
                <w:szCs w:val="24"/>
                <w:lang w:eastAsia="ru-RU"/>
              </w:rPr>
            </w:pPr>
          </w:p>
          <w:p w:rsidR="0034182B" w:rsidRDefault="0034182B">
            <w:pPr>
              <w:widowControl w:val="0"/>
              <w:spacing w:after="0" w:line="240" w:lineRule="auto"/>
              <w:rPr>
                <w:rFonts w:ascii="Times New Roman" w:eastAsia="Times New Roman" w:hAnsi="Times New Roman" w:cs="Times New Roman"/>
                <w:sz w:val="24"/>
                <w:szCs w:val="24"/>
                <w:lang w:eastAsia="ru-RU"/>
              </w:rPr>
            </w:pPr>
          </w:p>
          <w:p w:rsidR="0034182B" w:rsidRDefault="0034182B">
            <w:pPr>
              <w:widowControl w:val="0"/>
              <w:pBdr>
                <w:top w:val="single" w:sz="4" w:space="1" w:color="auto"/>
              </w:pBdr>
              <w:spacing w:after="0" w:line="240" w:lineRule="auto"/>
              <w:rPr>
                <w:rFonts w:ascii="Times New Roman" w:eastAsia="Times New Roman" w:hAnsi="Times New Roman" w:cs="Times New Roman"/>
                <w:sz w:val="24"/>
                <w:szCs w:val="24"/>
                <w:lang w:eastAsia="ru-RU"/>
              </w:rPr>
            </w:pPr>
          </w:p>
          <w:p w:rsidR="0034182B" w:rsidRDefault="0034182B">
            <w:pPr>
              <w:widowControl w:val="0"/>
              <w:spacing w:after="0" w:line="240" w:lineRule="auto"/>
              <w:rPr>
                <w:rFonts w:ascii="Times New Roman" w:eastAsia="Times New Roman" w:hAnsi="Times New Roman" w:cs="Times New Roman"/>
                <w:sz w:val="24"/>
                <w:szCs w:val="24"/>
                <w:lang w:eastAsia="ru-RU"/>
              </w:rPr>
            </w:pPr>
          </w:p>
        </w:tc>
        <w:tc>
          <w:tcPr>
            <w:tcW w:w="3544" w:type="dxa"/>
            <w:vMerge/>
            <w:shd w:val="clear" w:color="auto" w:fill="auto"/>
          </w:tcPr>
          <w:p w:rsidR="0034182B" w:rsidRDefault="0034182B">
            <w:pPr>
              <w:widowControl w:val="0"/>
              <w:spacing w:after="0" w:line="200" w:lineRule="atLeast"/>
              <w:jc w:val="both"/>
              <w:rPr>
                <w:rFonts w:ascii="Times New Roman" w:eastAsia="Times New Roman" w:hAnsi="Times New Roman" w:cs="Times New Roman"/>
                <w:color w:val="000000"/>
                <w:sz w:val="24"/>
                <w:szCs w:val="24"/>
                <w:lang w:eastAsia="ru-RU"/>
              </w:rPr>
            </w:pPr>
          </w:p>
        </w:tc>
        <w:tc>
          <w:tcPr>
            <w:tcW w:w="8505" w:type="dxa"/>
            <w:vMerge/>
            <w:shd w:val="clear" w:color="auto" w:fill="auto"/>
          </w:tcPr>
          <w:p w:rsidR="0034182B" w:rsidRDefault="0034182B">
            <w:pPr>
              <w:widowControl w:val="0"/>
              <w:spacing w:after="0" w:line="200" w:lineRule="atLeast"/>
              <w:jc w:val="both"/>
              <w:rPr>
                <w:rFonts w:ascii="Times New Roman" w:eastAsia="Times New Roman" w:hAnsi="Times New Roman" w:cs="Times New Roman"/>
                <w:color w:val="000000"/>
                <w:sz w:val="24"/>
                <w:szCs w:val="24"/>
                <w:lang w:eastAsia="ru-RU"/>
              </w:rPr>
            </w:pPr>
          </w:p>
        </w:tc>
      </w:tr>
      <w:tr w:rsidR="0034182B">
        <w:trPr>
          <w:trHeight w:val="3312"/>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Буддийская</w:t>
            </w:r>
            <w:r>
              <w:rPr>
                <w:rFonts w:ascii="Times New Roman" w:eastAsia="Times New Roman" w:hAnsi="Times New Roman" w:cs="Times New Roman"/>
                <w:b/>
                <w:bCs/>
                <w:color w:val="000000"/>
                <w:sz w:val="24"/>
                <w:szCs w:val="24"/>
                <w:lang w:eastAsia="ru-RU"/>
              </w:rPr>
              <w:br/>
              <w:t>картина мира (2 ч)</w:t>
            </w:r>
          </w:p>
          <w:p w:rsidR="0034182B" w:rsidRDefault="0034182B">
            <w:pPr>
              <w:widowControl w:val="0"/>
              <w:spacing w:after="0" w:line="200" w:lineRule="atLeast"/>
              <w:rPr>
                <w:rFonts w:ascii="Times New Roman" w:eastAsia="Times New Roman" w:hAnsi="Times New Roman" w:cs="Times New Roman"/>
                <w:color w:val="000000"/>
                <w:sz w:val="24"/>
                <w:szCs w:val="24"/>
                <w:lang w:eastAsia="ru-RU"/>
              </w:rPr>
            </w:pP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Устройство мира в буддизме.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Закон кармы. Роль осознания и раскаяния в очищении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Колесо сансары и его изображение в буддийской традиции. Символические изображения добродетельной и грешной жизни «Бесконечный узел» — буддийский символ круговорота бытия.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eastAsia="ru-RU"/>
              </w:rPr>
              <w:t>Омрачения</w:t>
            </w:r>
            <w:proofErr w:type="spellEnd"/>
            <w:r>
              <w:rPr>
                <w:rFonts w:ascii="Times New Roman" w:eastAsia="Times New Roman" w:hAnsi="Times New Roman" w:cs="Times New Roman"/>
                <w:color w:val="000000"/>
                <w:sz w:val="24"/>
                <w:szCs w:val="24"/>
                <w:lang w:eastAsia="ru-RU"/>
              </w:rPr>
              <w:t>» ума и их символическое изображение в буддизме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пересказа. 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законе причины и следствия в буддизме, рассуждать о необходимости осознанного отношения к собственным поступкам; соотносить учебный текст с иллюстративным материалом;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иллюстративный материал и соотносить его с содержанием урока. Соотносить прочитанное с личным жизненным и читательским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опытом; использовать знания, полученные на других уроках, в контексте нового содержания;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5175"/>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Добро и зло.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Принцип</w:t>
            </w:r>
            <w:r>
              <w:rPr>
                <w:rFonts w:ascii="Times New Roman" w:eastAsia="Times New Roman" w:hAnsi="Times New Roman" w:cs="Times New Roman"/>
                <w:b/>
                <w:bCs/>
                <w:color w:val="000000"/>
                <w:sz w:val="24"/>
                <w:szCs w:val="24"/>
                <w:lang w:eastAsia="ru-RU"/>
              </w:rPr>
              <w:br/>
              <w:t>ненасилия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Добро и зло в понимании буддистов.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Учение Будды о добре и зле.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Благие и </w:t>
            </w:r>
            <w:proofErr w:type="spellStart"/>
            <w:r>
              <w:rPr>
                <w:rFonts w:ascii="Times New Roman" w:eastAsia="Times New Roman" w:hAnsi="Times New Roman" w:cs="Times New Roman"/>
                <w:color w:val="000000"/>
                <w:sz w:val="24"/>
                <w:szCs w:val="24"/>
                <w:lang w:eastAsia="ru-RU"/>
              </w:rPr>
              <w:t>неблагие</w:t>
            </w:r>
            <w:proofErr w:type="spellEnd"/>
            <w:r>
              <w:rPr>
                <w:rFonts w:ascii="Times New Roman" w:eastAsia="Times New Roman" w:hAnsi="Times New Roman" w:cs="Times New Roman"/>
                <w:color w:val="000000"/>
                <w:sz w:val="24"/>
                <w:szCs w:val="24"/>
                <w:lang w:eastAsia="ru-RU"/>
              </w:rPr>
              <w:t xml:space="preserve"> деяния, их значение в жизни человека и общества. Понятие даяния (приношения дара) в буддизме.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Принцип ахимсы — ненасилия — основан на любви и доброте. Право на жизнь каждого живого существа. Закон кармы и ответственность человека за свои деяния. Насилие — причина страданий. Любовь, забота, помощь — основа счастья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добре и зле с религиозной и нравственно-этической точек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значении принципа ненасилия применительно к собственным отношениям с людьми и ко всему живому, об уважительном отношении к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собственное поведение с моральными нормами. Приводить примеры проявления человеком добра и зла по отношению к себе и окружающему миру по образцу.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об ответственности за собственные поступки.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прочитанное с личным жизненным и читательским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иллюстративный материал и соотносить его с текстом учебника; использовать знания, полученные на других уроках, в контексте нового содержания; развивать навыки смыслового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чтения учебных текстов; представлять содержание учебного текста в форме таблицы; изучать ключевые понятия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Человек в буддийской картине мира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Планета Земля — общий дом.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Ценность жизни как обще-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человеческая ценность. Осознание ценности жизни как основа буддийского отношения к миру. Ценность рождения человеком в буддийской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Доброта матерей и понятие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 истинной любви в буддизме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с помощью педагога элементы общечеловеческих ценностей в религиозной и светской культурах.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сопричастности ко всему живому, о ценности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других уроках, в контексте нового содержания.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прочитанное с личным жизненным и читательским опытом</w:t>
            </w:r>
          </w:p>
        </w:tc>
      </w:tr>
      <w:tr w:rsidR="0034182B">
        <w:trPr>
          <w:trHeight w:val="4761"/>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Сострадание</w:t>
            </w:r>
            <w:r>
              <w:rPr>
                <w:rFonts w:ascii="Times New Roman" w:eastAsia="Times New Roman" w:hAnsi="Times New Roman" w:cs="Times New Roman"/>
                <w:b/>
                <w:bCs/>
                <w:color w:val="000000"/>
                <w:sz w:val="24"/>
                <w:szCs w:val="24"/>
                <w:lang w:eastAsia="ru-RU"/>
              </w:rPr>
              <w:br/>
              <w:t>и милосердие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Обязанности человека по отношению к себе, близким, обществу, государству.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Понятие об активном сострадании. Бодхисаттва — пример активного сострадания.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Сострадание и милосердие в повседневной жизни буддистов.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Четыре безмерных пожелания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с помощью педагога элементы общечеловеческих ценностей в религиозной и светской культурах; размышлять и рассуждать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других уроках, в контексте нового содержания; читать и анализировать учебный текст; соотносить понятия с определениями.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по образцу примеры активного сострадания; соотносить морально-нравственные проблемы с личным жизненным и читательским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материал с учебным текстом;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коллективной работы; оценивать результаты самостоятельной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562"/>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Отношение</w:t>
            </w:r>
            <w:r>
              <w:rPr>
                <w:rFonts w:ascii="Times New Roman" w:eastAsia="Times New Roman" w:hAnsi="Times New Roman" w:cs="Times New Roman"/>
                <w:b/>
                <w:bCs/>
                <w:color w:val="000000"/>
                <w:sz w:val="24"/>
                <w:szCs w:val="24"/>
                <w:lang w:eastAsia="ru-RU"/>
              </w:rPr>
              <w:br/>
              <w:t>к природе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Принцип взаимосвязи между окружающей средой и людьми в буддийском учении. Положение о равенстве всего живого. Бережное отношение к природе, запрет на убийство, защита живых существ. Забота о природе в повседневной жизни буддистов. Свобода и нравственность</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смысловую связь понятий «свобода» и «нравственность».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с помощью педагога элементы общечеловеческих ценностей в религиозной и светской культурах; размышлять и рассуждать о равенстве всего живого, о бережном отношении к природе; приводить примеры бережного отношения к природе; использовать знания, полученные на других уроках, в контексте нового содержания; соотносить духовно-нравственные проблемы с реалиями жизни, личным жизненным и читательским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в тексте учебника и других источниках для выполнения учебных заданий; читать и анализировать учебный текст; создавать иллюстративный материал к уроку; соотносить иллюстративный материал с учебным текстом.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Использовать ключевые понятия урока в собственной устной и письменной речи; работать в группах (парах) и представлять результаты коллективной работы, оценивать результаты самостоятельной работы</w:t>
            </w:r>
          </w:p>
        </w:tc>
      </w:tr>
      <w:tr w:rsidR="0034182B">
        <w:trPr>
          <w:trHeight w:val="351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Буддийские учители Будды и </w:t>
            </w:r>
            <w:proofErr w:type="spellStart"/>
            <w:r>
              <w:rPr>
                <w:rFonts w:ascii="Times New Roman" w:eastAsia="Times New Roman" w:hAnsi="Times New Roman" w:cs="Times New Roman"/>
                <w:b/>
                <w:bCs/>
                <w:color w:val="000000"/>
                <w:sz w:val="24"/>
                <w:szCs w:val="24"/>
                <w:lang w:eastAsia="ru-RU"/>
              </w:rPr>
              <w:t>бодхисаттвы</w:t>
            </w:r>
            <w:proofErr w:type="spellEnd"/>
            <w:r>
              <w:rPr>
                <w:rFonts w:ascii="Times New Roman" w:eastAsia="Times New Roman" w:hAnsi="Times New Roman" w:cs="Times New Roman"/>
                <w:b/>
                <w:bCs/>
                <w:color w:val="000000"/>
                <w:sz w:val="24"/>
                <w:szCs w:val="24"/>
                <w:lang w:eastAsia="ru-RU"/>
              </w:rPr>
              <w:t xml:space="preserve">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Понятие духовного учителя в буддизме.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Два основных направления в буддизме — махаяна и тхеравада. </w:t>
            </w:r>
            <w:proofErr w:type="spellStart"/>
            <w:r>
              <w:rPr>
                <w:rFonts w:ascii="Times New Roman" w:eastAsia="Times New Roman" w:hAnsi="Times New Roman" w:cs="Times New Roman"/>
                <w:color w:val="000000"/>
                <w:sz w:val="24"/>
                <w:szCs w:val="24"/>
                <w:lang w:eastAsia="ru-RU"/>
              </w:rPr>
              <w:t>Гелуг</w:t>
            </w:r>
            <w:proofErr w:type="spellEnd"/>
            <w:r>
              <w:rPr>
                <w:rFonts w:ascii="Times New Roman" w:eastAsia="Times New Roman" w:hAnsi="Times New Roman" w:cs="Times New Roman"/>
                <w:color w:val="000000"/>
                <w:sz w:val="24"/>
                <w:szCs w:val="24"/>
                <w:lang w:eastAsia="ru-RU"/>
              </w:rPr>
              <w:t xml:space="preserve"> — распространённая школа махаяны в России. Основатель школы </w:t>
            </w:r>
            <w:proofErr w:type="spellStart"/>
            <w:r>
              <w:rPr>
                <w:rFonts w:ascii="Times New Roman" w:eastAsia="Times New Roman" w:hAnsi="Times New Roman" w:cs="Times New Roman"/>
                <w:color w:val="000000"/>
                <w:sz w:val="24"/>
                <w:szCs w:val="24"/>
                <w:lang w:eastAsia="ru-RU"/>
              </w:rPr>
              <w:t>гелуг</w:t>
            </w:r>
            <w:proofErr w:type="spellEnd"/>
            <w:r>
              <w:rPr>
                <w:rFonts w:ascii="Times New Roman" w:eastAsia="Times New Roman" w:hAnsi="Times New Roman" w:cs="Times New Roman"/>
                <w:color w:val="000000"/>
                <w:sz w:val="24"/>
                <w:szCs w:val="24"/>
                <w:lang w:eastAsia="ru-RU"/>
              </w:rPr>
              <w:t xml:space="preserve"> — </w:t>
            </w:r>
            <w:proofErr w:type="spellStart"/>
            <w:r>
              <w:rPr>
                <w:rFonts w:ascii="Times New Roman" w:eastAsia="Times New Roman" w:hAnsi="Times New Roman" w:cs="Times New Roman"/>
                <w:color w:val="000000"/>
                <w:sz w:val="24"/>
                <w:szCs w:val="24"/>
                <w:lang w:eastAsia="ru-RU"/>
              </w:rPr>
              <w:t>Чже</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Цонкапа</w:t>
            </w:r>
            <w:proofErr w:type="spellEnd"/>
            <w:r>
              <w:rPr>
                <w:rFonts w:ascii="Times New Roman" w:eastAsia="Times New Roman" w:hAnsi="Times New Roman" w:cs="Times New Roman"/>
                <w:color w:val="000000"/>
                <w:sz w:val="24"/>
                <w:szCs w:val="24"/>
                <w:lang w:eastAsia="ru-RU"/>
              </w:rPr>
              <w:t>.</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Свобода выбора духовного учителя в буддийской традиции.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Взаимоотношения ученика и духовного учителя в буддизме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роли духовного учителя в религиозной и повседневной жизни буддистов.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Пересказывать прочитанное; применять навыки аудирования и осознанного построения речевых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вопросы к прочитанному тексту.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материал с учебным текстом.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коллективной работы, оценивать результаты самостоятельной работы</w:t>
            </w:r>
          </w:p>
        </w:tc>
      </w:tr>
      <w:tr w:rsidR="0034182B">
        <w:trPr>
          <w:trHeight w:val="846"/>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Семья в буддийской культуре и её ценности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Значение семьи в жизни человека и общества. Семейные ценности в буддийской культуре. Обязанности детей и обязанности родителей в буддийской семье. Обязанности и взаимоотношения мужа и жены в буддийской традиции. Традиции гостеприимства в буддийской семье. Правила этикета в буддийской культуре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о значении семьи в жизни человека и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с помощью педагога элементы общечеловеческих ценностей в религиозной и светской культурах; размышлять о значении семьи в собственной жизни, о своей роли и роли родителей в семье; соотносить морально-нравственные проблемы с личным жизненным и читательским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Использовать знания, полученные на других уроках, в контексте нового содержания; применять навыки аудирования и осознанного построения речевых высказываний в соответствии с коммуникативными задачами; создавать иллюстративный материал к уроку; представлять учебную информацию в </w:t>
            </w:r>
            <w:r>
              <w:rPr>
                <w:rFonts w:ascii="Times New Roman" w:eastAsia="Times New Roman" w:hAnsi="Times New Roman" w:cs="Times New Roman"/>
                <w:color w:val="000000"/>
                <w:sz w:val="24"/>
                <w:szCs w:val="24"/>
                <w:lang w:eastAsia="ru-RU"/>
              </w:rPr>
              <w:lastRenderedPageBreak/>
              <w:t>форме таблицы; развивать навыки смыслового чтения учебных текстов, построения рассуждений; формулировать синонимическое определение понятий;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коллективной работы, оценивать результаты самостоятельной работы</w:t>
            </w:r>
          </w:p>
        </w:tc>
      </w:tr>
      <w:tr w:rsidR="0034182B">
        <w:trPr>
          <w:trHeight w:val="351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Творческие работы учащихся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Подготовка творческих работ учащихся. Темы творческих работ: «Основные принципы буддийского учения», «Четыре благородные истины», «Будда и его мудрые изречения». «Буддийский священный канон </w:t>
            </w:r>
            <w:proofErr w:type="spellStart"/>
            <w:r>
              <w:rPr>
                <w:rFonts w:ascii="Times New Roman" w:eastAsia="Times New Roman" w:hAnsi="Times New Roman" w:cs="Times New Roman"/>
                <w:color w:val="000000"/>
                <w:sz w:val="24"/>
                <w:szCs w:val="24"/>
                <w:lang w:eastAsia="ru-RU"/>
              </w:rPr>
              <w:t>Трипитака</w:t>
            </w:r>
            <w:proofErr w:type="spellEnd"/>
            <w:r>
              <w:rPr>
                <w:rFonts w:ascii="Times New Roman" w:eastAsia="Times New Roman" w:hAnsi="Times New Roman" w:cs="Times New Roman"/>
                <w:color w:val="000000"/>
                <w:sz w:val="24"/>
                <w:szCs w:val="24"/>
                <w:lang w:eastAsia="ru-RU"/>
              </w:rPr>
              <w:t>», «Что находится в центре Круга сансары», «В чём смысл буддийской пословицы «Ищи учителя в другом человеке», «Художественные изображения Будды Шакьямуни», «Почему человек должен делать добро и избегать зла», «Как связаны наши мысли, слова, действия и как они влияют на нашу жизнь»</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Повторять и закреплять знания, освоенные на уроках «Основы буддийской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других уроках, для выполнения учебных заданий; осуществлять поиск необходимой информации в тексте учебника и других источниках для выполнения учебных заданий.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реалиями жизни и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Создавать личностно значимый творческий продукт; представлять результаты самостоятельной работы; оценивать индивидуальный образовательный результат; вносить в него соответствующие коррективы; организовывать и осуществлять сотрудничество со взрослыми и сверстниками</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Обобщающий урок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Предварительные итоги изучения курса «Основы религиозных культур и светской этики».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Культура и религия. Будда Шакьямуни и его учение. Священные книги и их предназначение в культуре. </w:t>
            </w:r>
            <w:r>
              <w:rPr>
                <w:rFonts w:ascii="Times New Roman" w:eastAsia="Times New Roman" w:hAnsi="Times New Roman" w:cs="Times New Roman"/>
                <w:color w:val="000000"/>
                <w:sz w:val="24"/>
                <w:szCs w:val="24"/>
                <w:lang w:eastAsia="ru-RU"/>
              </w:rPr>
              <w:lastRenderedPageBreak/>
              <w:t>Взаимосвязь деяний человека и кармы. Ценность человеческой жизни. Буддийский принцип ненасилия. Суть буддийского учения. Значение милосердия и сострадания в жизни буддистов. Отношение буддистов к природе. Обязанности детей и родителей в буддийской семье. Понятие медитации. Рассказ о буддизме по иллюстрациям</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Обобщать и систематизировать знания, освоенные на уроках «Основы буддийской культуры»; закреплять представления о содержании учебного проекта и способах его реализации. Использовать знания, полученные на других уроках, для выполнения учебных заданий; планировать, осуществлять и корректировать самостоятельную работу; осуществлять поиск необходимой информации в тексте учебника и других источниках для выполнения учебных заданий; соотносить духовно-нравственные проблемы с реалиями жизни и личным жизненным и читательским опытом; работать в группе; представлять </w:t>
            </w:r>
            <w:r>
              <w:rPr>
                <w:rFonts w:ascii="Times New Roman" w:eastAsia="Times New Roman" w:hAnsi="Times New Roman" w:cs="Times New Roman"/>
                <w:color w:val="000000"/>
                <w:sz w:val="24"/>
                <w:szCs w:val="24"/>
                <w:lang w:eastAsia="ru-RU"/>
              </w:rPr>
              <w:lastRenderedPageBreak/>
              <w:t>результаты коллективной или индивидуальной работы; оценивать свою деятельность; организовывать и осуществлять сотрудничество с учителем и сверстниками</w:t>
            </w:r>
          </w:p>
        </w:tc>
      </w:tr>
      <w:tr w:rsidR="0034182B">
        <w:trPr>
          <w:trHeight w:val="3726"/>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Буддизм в России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История развития буддизма в России. Традиционно буддийские регионы в России. Санкт-Петербургский дацан </w:t>
            </w:r>
            <w:proofErr w:type="spellStart"/>
            <w:r>
              <w:rPr>
                <w:rFonts w:ascii="Times New Roman" w:eastAsia="Times New Roman" w:hAnsi="Times New Roman" w:cs="Times New Roman"/>
                <w:color w:val="000000"/>
                <w:sz w:val="24"/>
                <w:szCs w:val="24"/>
                <w:lang w:eastAsia="ru-RU"/>
              </w:rPr>
              <w:t>Гунзэчойнэй</w:t>
            </w:r>
            <w:proofErr w:type="spellEnd"/>
            <w:r>
              <w:rPr>
                <w:rFonts w:ascii="Times New Roman" w:eastAsia="Times New Roman" w:hAnsi="Times New Roman" w:cs="Times New Roman"/>
                <w:color w:val="000000"/>
                <w:sz w:val="24"/>
                <w:szCs w:val="24"/>
                <w:lang w:eastAsia="ru-RU"/>
              </w:rPr>
              <w:t> — первый буддийский храм в Европе. Современное состояние буддизма в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Буддийские общины на территории современной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Традиции буддизма в установлении согласия между людьми и взаимопонимания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единстве многонационального народа России, о значении межконфессионального диалога в современной России; применять навыки аудирования и осознанного построения речевых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Определять знакомую и незнакомую информацию в учебном тексте; пересказывать содержание урока по иллюстративному материалу; соотносить высказывание Будды с содержанием урока;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парах и представлять результаты парной работы, оценивать результаты самостоятельной работы</w:t>
            </w:r>
          </w:p>
        </w:tc>
      </w:tr>
      <w:tr w:rsidR="0034182B">
        <w:trPr>
          <w:trHeight w:val="112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Путь духовного совершенствования (2 ч)</w:t>
            </w:r>
          </w:p>
        </w:tc>
        <w:tc>
          <w:tcPr>
            <w:tcW w:w="3544" w:type="dxa"/>
            <w:shd w:val="clear" w:color="auto" w:fill="auto"/>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Восемь принципов правильной жизни — основа Восьмеричного благородного пути. Понятие Срединного пути в буддизме.</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Поучение Будды сыну.</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Символическое изображение этапов очищения ума. Сангха — </w:t>
            </w:r>
            <w:r>
              <w:rPr>
                <w:rFonts w:ascii="Times New Roman" w:eastAsia="Times New Roman" w:hAnsi="Times New Roman" w:cs="Times New Roman"/>
                <w:color w:val="000000"/>
                <w:sz w:val="24"/>
                <w:szCs w:val="24"/>
                <w:lang w:eastAsia="ru-RU"/>
              </w:rPr>
              <w:lastRenderedPageBreak/>
              <w:t>община последователей Будды и его учения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необходимости самосовершенствования, о нравственной направленности буддийского учения и его основных принципах.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собственные представления о путях духовного совершенствования </w:t>
            </w:r>
            <w:r>
              <w:rPr>
                <w:rFonts w:ascii="Times New Roman" w:eastAsia="Times New Roman" w:hAnsi="Times New Roman" w:cs="Times New Roman"/>
                <w:color w:val="000000"/>
                <w:sz w:val="24"/>
                <w:szCs w:val="24"/>
                <w:lang w:eastAsia="ru-RU"/>
              </w:rPr>
              <w:lastRenderedPageBreak/>
              <w:t>с основными принципами Восьмеричного благородного пути.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морально-нравственные проблемы с личным жизненным и читательским опытом.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план учебного текста; составлять рассказ по иллюстрации; использовать ключевые понятия урока в собственной устной и письменной речи.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групповой (парной) работы, оценивать результаты самостоятельной работы</w:t>
            </w:r>
          </w:p>
        </w:tc>
      </w:tr>
      <w:tr w:rsidR="0034182B">
        <w:trPr>
          <w:trHeight w:val="3933"/>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Буддийское учение о добродетелях</w:t>
            </w:r>
            <w:r>
              <w:rPr>
                <w:rFonts w:ascii="Times New Roman" w:eastAsia="Times New Roman" w:hAnsi="Times New Roman" w:cs="Times New Roman"/>
                <w:b/>
                <w:bCs/>
                <w:color w:val="000000"/>
                <w:sz w:val="24"/>
                <w:szCs w:val="24"/>
                <w:lang w:eastAsia="ru-RU"/>
              </w:rPr>
              <w:br/>
              <w:t>(2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Пути совершенствования ума человека через щедрость, нравственность, терпение, усердие, медитацию и мудрость.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Мандала — буддийский символ круговорота рождений и смертей. Буддийский путь следования добродетелям.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Активная жизненная позиция в понимании буддистов и её проявления в повседневной жизни</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с помощью педагога элементы общечеловеческих ценностей в религиозной и светской культурах; размышлять и рассуждать об осознанном отношении к себе и окружающему миру, основанном на щедрости, нравственности и терпении. Соотносить морально-нравственные проблемы с личным жизненным и читательским опытом; использовать знания, полученные на других уроках, для выполнения учебных заданий; выявлять знакомую и незнакомую информацию в учебном тексте; анализировать и интерпретировать притчу в контексте содержания урока по наводящим вопросам.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урока в собственной устной и письменной речи; работать в группах (парах) и представлять результаты групповой (парной) работы, оценивать результаты самостоятельной работы</w:t>
            </w:r>
          </w:p>
        </w:tc>
      </w:tr>
      <w:tr w:rsidR="0034182B">
        <w:trPr>
          <w:trHeight w:val="1413"/>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Буддийские символы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Колесо учения» и «три драгоценности» буддизма.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Восемь благоприятных символов. Лотос как один из основных символов буддизма. Ступа — символ Будды Шакьямуни и его учения.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Животные-символы в буддизме. Символические предметы и </w:t>
            </w:r>
            <w:r>
              <w:rPr>
                <w:rFonts w:ascii="Times New Roman" w:eastAsia="Times New Roman" w:hAnsi="Times New Roman" w:cs="Times New Roman"/>
                <w:color w:val="000000"/>
                <w:sz w:val="24"/>
                <w:szCs w:val="24"/>
                <w:lang w:eastAsia="ru-RU"/>
              </w:rPr>
              <w:lastRenderedPageBreak/>
              <w:t>ритуальная одежда в буддийской духовной традиции</w:t>
            </w:r>
          </w:p>
        </w:tc>
        <w:tc>
          <w:tcPr>
            <w:tcW w:w="8505" w:type="dxa"/>
            <w:vMerge w:val="restart"/>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 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роли символов в религиозной и светской культурах; устанавливать аналогии; характеризовать буддийские символы; применять навыки аудирования.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полученные знания в контексте нового содержания; соотносить иллюстративный материал с темой урока, с содержанием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Интерпретировать символические изображения; составлять рассказ с введением в него новых фактов; представлять информацию в символической форме.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полученные на уроке знания с личным жизненным и читательским опытом;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групповой (парной) работы, оценивать результаты самостоятельной работы</w:t>
            </w:r>
          </w:p>
        </w:tc>
      </w:tr>
      <w:tr w:rsidR="0034182B">
        <w:trPr>
          <w:trHeight w:val="1771"/>
        </w:trPr>
        <w:tc>
          <w:tcPr>
            <w:tcW w:w="2518" w:type="dxa"/>
            <w:shd w:val="clear" w:color="auto" w:fill="auto"/>
          </w:tcPr>
          <w:p w:rsidR="0034182B" w:rsidRDefault="0034182B">
            <w:pPr>
              <w:widowControl w:val="0"/>
              <w:spacing w:after="0" w:line="240" w:lineRule="auto"/>
              <w:rPr>
                <w:rFonts w:ascii="Times New Roman" w:eastAsia="Times New Roman" w:hAnsi="Times New Roman" w:cs="Times New Roman"/>
                <w:sz w:val="24"/>
                <w:szCs w:val="24"/>
                <w:lang w:eastAsia="ru-RU"/>
              </w:rPr>
            </w:pPr>
          </w:p>
        </w:tc>
        <w:tc>
          <w:tcPr>
            <w:tcW w:w="3544" w:type="dxa"/>
            <w:shd w:val="clear" w:color="auto" w:fill="auto"/>
          </w:tcPr>
          <w:p w:rsidR="0034182B" w:rsidRDefault="0034182B">
            <w:pPr>
              <w:widowControl w:val="0"/>
              <w:spacing w:after="0" w:line="240" w:lineRule="auto"/>
              <w:rPr>
                <w:rFonts w:ascii="Times New Roman" w:eastAsia="Times New Roman" w:hAnsi="Times New Roman" w:cs="Times New Roman"/>
                <w:sz w:val="24"/>
                <w:szCs w:val="24"/>
                <w:lang w:eastAsia="ru-RU"/>
              </w:rPr>
            </w:pPr>
          </w:p>
        </w:tc>
        <w:tc>
          <w:tcPr>
            <w:tcW w:w="8505" w:type="dxa"/>
            <w:vMerge/>
            <w:shd w:val="clear" w:color="auto" w:fill="auto"/>
          </w:tcPr>
          <w:p w:rsidR="0034182B" w:rsidRDefault="0034182B">
            <w:pPr>
              <w:widowControl w:val="0"/>
              <w:spacing w:after="0" w:line="200" w:lineRule="atLeast"/>
              <w:jc w:val="both"/>
              <w:rPr>
                <w:rFonts w:ascii="Times New Roman" w:eastAsia="Times New Roman" w:hAnsi="Times New Roman" w:cs="Times New Roman"/>
                <w:sz w:val="24"/>
                <w:szCs w:val="24"/>
                <w:lang w:eastAsia="ru-RU"/>
              </w:rPr>
            </w:pP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Буддийские ритуалы и обряды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Буддизм — одна из традиционных религий населения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Связь буддийских ритуалов и обрядов с обычаями разных народов. Значение буддийских ритуалов и обрядов в повседневной жизни человека. Традиционные обряды и ритуалы буддистов</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 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роли обрядов и ритуалов в повседневной жизни; выявлять элементы общечеловеческих ценностей в обычаях разных народов.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учебную информацию с личным жизненным и читательским опытом; применять навыки аудирования и осознанного построения речевых высказываний в соответствии с коммуникативными задачами; читать и анализировать учебные тексты;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Буддийские святыни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Буддийский храм, изображения и статуи Будды, ступа и места, связанные с жизнью Будды, как буддийские святыни. Буддийские святыни в мире и в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Паломничество к священным местам. Значение </w:t>
            </w:r>
            <w:r>
              <w:rPr>
                <w:rFonts w:ascii="Times New Roman" w:eastAsia="Times New Roman" w:hAnsi="Times New Roman" w:cs="Times New Roman"/>
                <w:color w:val="000000"/>
                <w:sz w:val="24"/>
                <w:szCs w:val="24"/>
                <w:lang w:eastAsia="ru-RU"/>
              </w:rPr>
              <w:lastRenderedPageBreak/>
              <w:t>паломничества в жизни буддистов. Бурятский лама Даша-</w:t>
            </w:r>
            <w:proofErr w:type="spellStart"/>
            <w:r>
              <w:rPr>
                <w:rFonts w:ascii="Times New Roman" w:eastAsia="Times New Roman" w:hAnsi="Times New Roman" w:cs="Times New Roman"/>
                <w:color w:val="000000"/>
                <w:sz w:val="24"/>
                <w:szCs w:val="24"/>
                <w:lang w:eastAsia="ru-RU"/>
              </w:rPr>
              <w:t>Джоржо</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Итигэлов</w:t>
            </w:r>
            <w:proofErr w:type="spellEnd"/>
            <w:r>
              <w:rPr>
                <w:rFonts w:ascii="Times New Roman" w:eastAsia="Times New Roman" w:hAnsi="Times New Roman" w:cs="Times New Roman"/>
                <w:color w:val="000000"/>
                <w:sz w:val="24"/>
                <w:szCs w:val="24"/>
                <w:lang w:eastAsia="ru-RU"/>
              </w:rPr>
              <w:t> — символ безграничных духовных возможностей человека</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1"/>
                <w:sz w:val="24"/>
                <w:szCs w:val="24"/>
                <w:lang w:eastAsia="ru-RU"/>
              </w:rPr>
              <w:t>Называть и характеризовать объекты, предметы, явления, которые почитаются как святыни в духов</w:t>
            </w:r>
            <w:r>
              <w:rPr>
                <w:rFonts w:ascii="Times New Roman" w:eastAsia="Times New Roman" w:hAnsi="Times New Roman" w:cs="Times New Roman"/>
                <w:color w:val="000000"/>
                <w:sz w:val="24"/>
                <w:szCs w:val="24"/>
                <w:lang w:eastAsia="ru-RU"/>
              </w:rPr>
              <w:t xml:space="preserve">ной буддийской культуре; размышлять и рассуждать о значении паломничества в жизни буддистов, о роли бурятского ламы </w:t>
            </w:r>
            <w:proofErr w:type="spellStart"/>
            <w:r>
              <w:rPr>
                <w:rFonts w:ascii="Times New Roman" w:eastAsia="Times New Roman" w:hAnsi="Times New Roman" w:cs="Times New Roman"/>
                <w:color w:val="000000"/>
                <w:sz w:val="24"/>
                <w:szCs w:val="24"/>
                <w:lang w:eastAsia="ru-RU"/>
              </w:rPr>
              <w:t>Итигэлова</w:t>
            </w:r>
            <w:proofErr w:type="spellEnd"/>
            <w:r>
              <w:rPr>
                <w:rFonts w:ascii="Times New Roman" w:eastAsia="Times New Roman" w:hAnsi="Times New Roman" w:cs="Times New Roman"/>
                <w:color w:val="000000"/>
                <w:sz w:val="24"/>
                <w:szCs w:val="24"/>
                <w:lang w:eastAsia="ru-RU"/>
              </w:rPr>
              <w:t xml:space="preserve"> в буддийской культуре.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Соотносить новые знания с личным жизненным опытом; использовать знания, полученные на других уроках, для выполнения заданий; применять навыки осознанного построения речевых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t>Осуществлять поиск необходимой информации в учебном тексте;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Буддийские священные сооружения (1 ч)</w:t>
            </w:r>
          </w:p>
        </w:tc>
        <w:tc>
          <w:tcPr>
            <w:tcW w:w="3544" w:type="dxa"/>
            <w:shd w:val="clear" w:color="auto" w:fill="auto"/>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История возникновения ступ.</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Назначение и архитектурные особенности ступы. Символическое значение ступы.</w:t>
            </w:r>
          </w:p>
          <w:p w:rsidR="0034182B" w:rsidRDefault="00341E47">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2"/>
                <w:sz w:val="24"/>
                <w:szCs w:val="24"/>
                <w:lang w:eastAsia="ru-RU"/>
              </w:rPr>
              <w:t>Буддийский монастырь — духовный центр для буддистов-мирян и монахов. Назначение, архитектурные особенности и</w:t>
            </w:r>
            <w:r>
              <w:rPr>
                <w:rFonts w:ascii="Times New Roman" w:eastAsia="Times New Roman" w:hAnsi="Times New Roman" w:cs="Times New Roman"/>
                <w:color w:val="000000"/>
                <w:spacing w:val="-1"/>
                <w:sz w:val="24"/>
                <w:szCs w:val="24"/>
                <w:lang w:eastAsia="ru-RU"/>
              </w:rPr>
              <w:t xml:space="preserve"> внутреннее убранство буддийского монастыря.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3"/>
                <w:sz w:val="24"/>
                <w:szCs w:val="24"/>
                <w:lang w:eastAsia="ru-RU"/>
              </w:rPr>
              <w:t xml:space="preserve">Буддийское учение в повседневной жизни буддийских монахов. Священные сооружения </w:t>
            </w:r>
            <w:r>
              <w:rPr>
                <w:rFonts w:ascii="Times New Roman" w:eastAsia="Times New Roman" w:hAnsi="Times New Roman" w:cs="Times New Roman"/>
                <w:color w:val="000000"/>
                <w:sz w:val="24"/>
                <w:szCs w:val="24"/>
                <w:lang w:eastAsia="ru-RU"/>
              </w:rPr>
              <w:t>православия, ислама, иудаизма</w:t>
            </w:r>
          </w:p>
        </w:tc>
        <w:tc>
          <w:tcPr>
            <w:tcW w:w="8505" w:type="dxa"/>
            <w:shd w:val="clear" w:color="auto" w:fill="auto"/>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Находить аналогии в разных религиозных культурах; размышлять и рассуждать о роли священных сооружений в религиозной культуре, об эстетической ценности священных сооружений, о подвижничестве буддийских монахов.</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Называть и характеризовать буддийские священные сооружения. </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учебную информацию с личным опытом; применять навыки аудирования; анализировать содержание понятий в контексте содержания урока; применять навыки осознанного построения речевых высказываний в соответствии с коммуникативными задачами; использовать ключевые понятия урока в собственной устной и письменной речи; работать в группах (парах) и представлять результаты групповой (парной) работы, оценивать результаты самостоятельной работы</w:t>
            </w:r>
          </w:p>
        </w:tc>
      </w:tr>
      <w:tr w:rsidR="0034182B">
        <w:trPr>
          <w:trHeight w:val="562"/>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Буддийский храм </w:t>
            </w:r>
          </w:p>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 ч)</w:t>
            </w:r>
          </w:p>
          <w:p w:rsidR="0034182B" w:rsidRDefault="0034182B">
            <w:pPr>
              <w:widowControl w:val="0"/>
              <w:spacing w:after="0" w:line="240" w:lineRule="auto"/>
              <w:rPr>
                <w:rFonts w:ascii="Times New Roman" w:eastAsia="Times New Roman" w:hAnsi="Times New Roman" w:cs="Times New Roman"/>
                <w:sz w:val="24"/>
                <w:szCs w:val="24"/>
                <w:lang w:eastAsia="ru-RU"/>
              </w:rPr>
            </w:pP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Особенности буддийского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храма. Назначение, архитектурные особенности, внутреннее устройство буддийского храма.</w:t>
            </w:r>
          </w:p>
          <w:p w:rsidR="0034182B" w:rsidRDefault="00341E47">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Алтарь</w:t>
            </w:r>
            <w:r>
              <w:rPr>
                <w:rFonts w:ascii="Times New Roman" w:eastAsia="Times New Roman" w:hAnsi="Times New Roman" w:cs="Times New Roman"/>
                <w:color w:val="000000"/>
                <w:sz w:val="24"/>
                <w:szCs w:val="24"/>
                <w:lang w:val="en-GB" w:eastAsia="ru-RU"/>
              </w:rPr>
              <w:t> </w:t>
            </w:r>
            <w:r>
              <w:rPr>
                <w:rFonts w:ascii="Times New Roman" w:eastAsia="Times New Roman" w:hAnsi="Times New Roman" w:cs="Times New Roman"/>
                <w:color w:val="000000"/>
                <w:sz w:val="24"/>
                <w:szCs w:val="24"/>
                <w:lang w:eastAsia="ru-RU"/>
              </w:rPr>
              <w:t>— главное место буддийского храма. Правила поведения в общественном месте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архитектурные особенности и характеризовать назначение буддийского храма; характеризовать значение храма в системе ценностей буддизма.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Размышлять и рассуждать об эстетической ценности храмовых сооружений; ориентироваться в своём поведении на правила поведения в общественных </w:t>
            </w:r>
            <w:r>
              <w:rPr>
                <w:rFonts w:ascii="Times New Roman" w:eastAsia="Times New Roman" w:hAnsi="Times New Roman" w:cs="Times New Roman"/>
                <w:color w:val="000000"/>
                <w:sz w:val="24"/>
                <w:szCs w:val="24"/>
                <w:lang w:eastAsia="ru-RU"/>
              </w:rPr>
              <w:lastRenderedPageBreak/>
              <w:t>местах; различать священные сооружения разных религиозных традиций.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учебную информацию с личным опытом; применять навыки аудирования и осознанного построения речевых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содержание понятий в контексте содержания урока; составлять план текста, пересказывать текст по плану, включать в текст комментарий соответствующих иллюстраций к тексту урока; использовать ключевые понятия урока в собственной устной и письменной речи.</w:t>
            </w:r>
          </w:p>
          <w:p w:rsidR="0034182B" w:rsidRDefault="00341E47">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групповой работы, оценивать результаты самостоятельной работы</w:t>
            </w:r>
          </w:p>
        </w:tc>
      </w:tr>
      <w:tr w:rsidR="0034182B">
        <w:trPr>
          <w:trHeight w:val="4126"/>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Буддийский календарь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Летоисчисление по лунному календарю. Буддийский календарь и его отличие от григорианского. Особенности буддийского календаря.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Животные — символы двенадцатилетнего цикла.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Место лунного календаря в жизни современных буддистов</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Характеризовать особенности буддийского календаря; особенности лунно-солнечной календарной системы; сравнивать буддийский и григорианский календари; рассказывать о символике и назначении буддийского календаря.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аудирования и осознанного построения речевых высказываний в соответствии с коммуникативными задачами; выявлять известную и неизвестную информацию в учебном тексте; использовать известную информацию в контексте нового учебного содержания;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27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Буддийские праздники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Светские и религиозные праздники. Смысл и значение светских и религиозных праздников.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Значение праздников в буддийской культуре. Основные буддийские </w:t>
            </w:r>
            <w:r>
              <w:rPr>
                <w:rFonts w:ascii="Times New Roman" w:eastAsia="Times New Roman" w:hAnsi="Times New Roman" w:cs="Times New Roman"/>
                <w:color w:val="000000"/>
                <w:sz w:val="24"/>
                <w:szCs w:val="24"/>
                <w:lang w:eastAsia="ru-RU"/>
              </w:rPr>
              <w:lastRenderedPageBreak/>
              <w:t>праздники.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История, смысл и значение праздника Весак, обычаи и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Традиции празднования Нового года у буддистов в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Главные праздники христиан, мусульман, иудеев</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Размышлять и рассуждать об объединяющей роли духовных традиций на основе общих ценностей; выявлять аналогии в религиозных и светской культурах; использовать известные знания о буддийских обычаях и традициях в </w:t>
            </w:r>
            <w:r>
              <w:rPr>
                <w:rFonts w:ascii="Times New Roman" w:eastAsia="Times New Roman" w:hAnsi="Times New Roman" w:cs="Times New Roman"/>
                <w:color w:val="000000"/>
                <w:sz w:val="24"/>
                <w:szCs w:val="24"/>
                <w:lang w:eastAsia="ru-RU"/>
              </w:rPr>
              <w:lastRenderedPageBreak/>
              <w:t>контексте нового содержания.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Формулировать определение понятия с опорой на учебник; осуществлять поиск новой информации в тексте; отбирать иллюстративный материал, необходимый для выполнения задачи, с последующим комментарием;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осознанного построения речевых высказываний в соответствии с коммуникативными задачами;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групповой (парной) работы, оценивать результаты самостоятельной работы; организовывать и осуществлять сотрудничество со взрослыми и сверстниками</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Искусство в буддийской культуре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Художественная ценность предметов и явлений буддийской духовной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Скульптура и живопись. Каноны скульптурных изображений Будды Шакьямуни.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Требования к буддийским художникам.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Чже</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Цонкапа</w:t>
            </w:r>
            <w:proofErr w:type="spellEnd"/>
            <w:r>
              <w:rPr>
                <w:rFonts w:ascii="Times New Roman" w:eastAsia="Times New Roman" w:hAnsi="Times New Roman" w:cs="Times New Roman"/>
                <w:color w:val="000000"/>
                <w:sz w:val="24"/>
                <w:szCs w:val="24"/>
                <w:lang w:eastAsia="ru-RU"/>
              </w:rPr>
              <w:t xml:space="preserve"> о предназначении искусства.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Декоративно-прикладное искусство в буддийской культуре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 Читать вслух и про себя, воспринимать на слух прочитанное. Осмыслять содержание прочитанного текста с помощью вопросов и пересказа. 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духовно-нравственной и эстетической ценности предметов и явлений буддийской духовной культуры; соотносить новые знания с личным жизненным и учебным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2"/>
                <w:sz w:val="24"/>
                <w:szCs w:val="24"/>
                <w:lang w:eastAsia="ru-RU"/>
              </w:rPr>
              <w:t>Использовать знания, полученные на других уроках, в контексте нового содержания; применять навыки аудирования и осознанного построения речевых высказываний в соответствии с коммуникативными задачами; подбирать в учебнике иллюстративный материал к собственному сообщению; использовать ключевые понятия урока в устной и письменной речи; работать в группах (парах) и представлять результаты групповой (парной) работы, оценивать результаты самостоятельной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Любовь и уважение к Отечеству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Этапы становления духовных традиций России. Любовь — основа человеческой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Служение человека обществу, Родине. Патриотизм многонационального и многоконфессионального </w:t>
            </w:r>
            <w:r>
              <w:rPr>
                <w:rFonts w:ascii="Times New Roman" w:eastAsia="Times New Roman" w:hAnsi="Times New Roman" w:cs="Times New Roman"/>
                <w:color w:val="000000"/>
                <w:sz w:val="24"/>
                <w:szCs w:val="24"/>
                <w:lang w:eastAsia="ru-RU"/>
              </w:rPr>
              <w:lastRenderedPageBreak/>
              <w:t>народа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Темы творческих работ: «Диалог культур во имя гражданского мира и согласия» (народное творчество, стихи, песни, кухня народов России и т. д.)</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Совместно прогнозировать содержание урока.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 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Закреплять и систематизировать представление об основном содержании учебника, важнейших понятиях курса; о духовных традициях многонационального народа России, о духовном мире человека, о культурных </w:t>
            </w:r>
            <w:r>
              <w:rPr>
                <w:rFonts w:ascii="Times New Roman" w:eastAsia="Times New Roman" w:hAnsi="Times New Roman" w:cs="Times New Roman"/>
                <w:color w:val="000000"/>
                <w:sz w:val="24"/>
                <w:szCs w:val="24"/>
                <w:lang w:eastAsia="ru-RU"/>
              </w:rPr>
              <w:lastRenderedPageBreak/>
              <w:t>традициях и их значении в жизни человека, семьи, общества; о ценности любви в отношениях между людьми и по отношению к Родине; о ключевых понятиях урока: служение, патриотизм.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собственной причастности к многонациональному народу России, её истории, об ответственности каждого за общее благополучие Родины; использовать знания, полученные на других уроках, для выполнения учебных заданий; отвечать на учебные вопросы, соотносить определения с понятиями; использовать основные понятия курса в устной и письменной речи; организовывать и осуществлять сотрудничество со взрослыми и сверстниками</w:t>
            </w:r>
          </w:p>
        </w:tc>
      </w:tr>
    </w:tbl>
    <w:p w:rsidR="0034182B" w:rsidRDefault="0034182B">
      <w:pPr>
        <w:widowControl w:val="0"/>
        <w:spacing w:after="0" w:line="238" w:lineRule="atLeast"/>
        <w:jc w:val="both"/>
        <w:rPr>
          <w:rFonts w:ascii="Times New Roman" w:eastAsia="Times New Roman" w:hAnsi="Times New Roman" w:cs="Times New Roman"/>
          <w:color w:val="000000"/>
          <w:sz w:val="24"/>
          <w:szCs w:val="24"/>
          <w:lang w:eastAsia="ru-RU"/>
        </w:rPr>
      </w:pPr>
    </w:p>
    <w:p w:rsidR="0034182B" w:rsidRDefault="00341E47">
      <w:pPr>
        <w:pStyle w:val="2"/>
        <w:rPr>
          <w:rFonts w:eastAsia="Times New Roman"/>
          <w:lang w:eastAsia="ru-RU"/>
        </w:rPr>
      </w:pPr>
      <w:r>
        <w:rPr>
          <w:rFonts w:eastAsia="Times New Roman"/>
          <w:lang w:eastAsia="ru-RU"/>
        </w:rPr>
        <w:br w:type="page" w:clear="all"/>
      </w:r>
      <w:bookmarkStart w:id="46" w:name="_Toc139398170"/>
      <w:bookmarkStart w:id="47" w:name="_Toc142325920"/>
      <w:r>
        <w:rPr>
          <w:rFonts w:eastAsia="Times New Roman"/>
          <w:lang w:eastAsia="ru-RU"/>
        </w:rPr>
        <w:lastRenderedPageBreak/>
        <w:t>Модуль «Основы иудейской культуры» (34 ч</w:t>
      </w:r>
      <w:bookmarkEnd w:id="46"/>
      <w:r>
        <w:rPr>
          <w:rFonts w:eastAsia="Times New Roman"/>
          <w:lang w:eastAsia="ru-RU"/>
        </w:rPr>
        <w:t>аса)</w:t>
      </w:r>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544"/>
        <w:gridCol w:w="8505"/>
      </w:tblGrid>
      <w:tr w:rsidR="0034182B">
        <w:trPr>
          <w:trHeight w:val="59"/>
        </w:trPr>
        <w:tc>
          <w:tcPr>
            <w:tcW w:w="2518" w:type="dxa"/>
            <w:shd w:val="clear" w:color="auto" w:fill="auto"/>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544" w:type="dxa"/>
            <w:shd w:val="clear" w:color="auto" w:fill="auto"/>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505" w:type="dxa"/>
            <w:shd w:val="clear" w:color="auto" w:fill="auto"/>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Характеристика основных видов деятельности обучающихся</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Духовный мир человека. Культурные традиции и вечные ценности. Семейные ценности.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Внеурочная деятельность: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экскурсия в исторический или краеведческий музей</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Прогнозировать после совместного </w:t>
            </w:r>
            <w:proofErr w:type="gramStart"/>
            <w:r>
              <w:rPr>
                <w:rFonts w:ascii="Times New Roman" w:eastAsia="Times New Roman" w:hAnsi="Times New Roman" w:cs="Times New Roman"/>
                <w:color w:val="000000"/>
                <w:sz w:val="24"/>
                <w:szCs w:val="24"/>
                <w:lang w:eastAsia="ru-RU"/>
              </w:rPr>
              <w:t>анализа  результаты</w:t>
            </w:r>
            <w:proofErr w:type="gramEnd"/>
            <w:r>
              <w:rPr>
                <w:rFonts w:ascii="Times New Roman" w:eastAsia="Times New Roman" w:hAnsi="Times New Roman" w:cs="Times New Roman"/>
                <w:color w:val="000000"/>
                <w:sz w:val="24"/>
                <w:szCs w:val="24"/>
                <w:lang w:eastAsia="ru-RU"/>
              </w:rPr>
              <w:t xml:space="preserve"> работы на уроке.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материал урока вслух и про себя.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систему условных обозначений при выполнении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о роли духовных традиций народов России, о духовном мире человека, о культурных традициях и их значении в жизни человека, семьи,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Введение в иудейскую духовную традицию. Культура и религия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Представление о Боге в иудейской традиции. Иудаизм — национальная религия еврейского народа. Религия. Религии политеистические и монотеистические. Культура</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Прогнозировать после совместного </w:t>
            </w:r>
            <w:proofErr w:type="gramStart"/>
            <w:r>
              <w:rPr>
                <w:rFonts w:ascii="Times New Roman" w:eastAsia="Times New Roman" w:hAnsi="Times New Roman" w:cs="Times New Roman"/>
                <w:color w:val="000000"/>
                <w:sz w:val="24"/>
                <w:szCs w:val="24"/>
                <w:lang w:eastAsia="ru-RU"/>
              </w:rPr>
              <w:t>анализа  результаты</w:t>
            </w:r>
            <w:proofErr w:type="gramEnd"/>
            <w:r>
              <w:rPr>
                <w:rFonts w:ascii="Times New Roman" w:eastAsia="Times New Roman" w:hAnsi="Times New Roman" w:cs="Times New Roman"/>
                <w:color w:val="000000"/>
                <w:sz w:val="24"/>
                <w:szCs w:val="24"/>
                <w:lang w:eastAsia="ru-RU"/>
              </w:rPr>
              <w:t xml:space="preserve"> работы на уроке.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Ориентироваться в учебнике, применять систему условных обозначений.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Выделять после совместного анализа тему и идею текста, формулировать вопросы к тексту и отвечать на них.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новые лексические единицы в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художественный текст с помощью вопросов и заданий к нему</w:t>
            </w:r>
          </w:p>
        </w:tc>
      </w:tr>
      <w:tr w:rsidR="0034182B">
        <w:trPr>
          <w:trHeight w:val="5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Тора — главная книга иудаизма.</w:t>
            </w:r>
          </w:p>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Сущность Торы.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«Золотое правило </w:t>
            </w:r>
            <w:proofErr w:type="spellStart"/>
            <w:r>
              <w:rPr>
                <w:rFonts w:ascii="Times New Roman" w:eastAsia="Times New Roman" w:hAnsi="Times New Roman" w:cs="Times New Roman"/>
                <w:b/>
                <w:bCs/>
                <w:color w:val="000000"/>
                <w:sz w:val="24"/>
                <w:szCs w:val="24"/>
                <w:lang w:eastAsia="ru-RU"/>
              </w:rPr>
              <w:t>Гилеля</w:t>
            </w:r>
            <w:proofErr w:type="spellEnd"/>
            <w:r>
              <w:rPr>
                <w:rFonts w:ascii="Times New Roman" w:eastAsia="Times New Roman" w:hAnsi="Times New Roman" w:cs="Times New Roman"/>
                <w:b/>
                <w:bCs/>
                <w:color w:val="000000"/>
                <w:sz w:val="24"/>
                <w:szCs w:val="24"/>
                <w:lang w:eastAsia="ru-RU"/>
              </w:rPr>
              <w:t>»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Тора и книги Торы. Содержание Торы. Заповеди. Правила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написания, хранения и чтения Торы. Праздник </w:t>
            </w:r>
            <w:proofErr w:type="spellStart"/>
            <w:r>
              <w:rPr>
                <w:rFonts w:ascii="Times New Roman" w:eastAsia="Times New Roman" w:hAnsi="Times New Roman" w:cs="Times New Roman"/>
                <w:color w:val="000000"/>
                <w:sz w:val="24"/>
                <w:szCs w:val="24"/>
                <w:lang w:eastAsia="ru-RU"/>
              </w:rPr>
              <w:t>Симхат</w:t>
            </w:r>
            <w:proofErr w:type="spellEnd"/>
            <w:r>
              <w:rPr>
                <w:rFonts w:ascii="Times New Roman" w:eastAsia="Times New Roman" w:hAnsi="Times New Roman" w:cs="Times New Roman"/>
                <w:color w:val="000000"/>
                <w:sz w:val="24"/>
                <w:szCs w:val="24"/>
                <w:lang w:eastAsia="ru-RU"/>
              </w:rPr>
              <w:t xml:space="preserve"> Тора.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Значение Торы в религиозной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 бытовой жизни иудеев. Золотое правило </w:t>
            </w:r>
            <w:proofErr w:type="spellStart"/>
            <w:r>
              <w:rPr>
                <w:rFonts w:ascii="Times New Roman" w:eastAsia="Times New Roman" w:hAnsi="Times New Roman" w:cs="Times New Roman"/>
                <w:color w:val="000000"/>
                <w:sz w:val="24"/>
                <w:szCs w:val="24"/>
                <w:lang w:eastAsia="ru-RU"/>
              </w:rPr>
              <w:t>Гилеля</w:t>
            </w:r>
            <w:proofErr w:type="spellEnd"/>
            <w:r>
              <w:rPr>
                <w:rFonts w:ascii="Times New Roman" w:eastAsia="Times New Roman" w:hAnsi="Times New Roman" w:cs="Times New Roman"/>
                <w:color w:val="000000"/>
                <w:sz w:val="24"/>
                <w:szCs w:val="24"/>
                <w:lang w:eastAsia="ru-RU"/>
              </w:rPr>
              <w:t> — общечеловеческий нравственный закон</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традициях почитания Торы в</w:t>
            </w:r>
            <w:r>
              <w:rPr>
                <w:rFonts w:ascii="Times New Roman" w:eastAsia="Times New Roman" w:hAnsi="Times New Roman" w:cs="Times New Roman"/>
                <w:color w:val="000000"/>
                <w:sz w:val="24"/>
                <w:szCs w:val="24"/>
                <w:lang w:eastAsia="ru-RU"/>
              </w:rPr>
              <w:br/>
              <w:t>иудаизме; о значении Торы в религиозной и бытовой жизни иудеев; о значении «золотого правила нравственности» в жизни общества и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возможности и необходимости соблюдения нравственных норм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прочитанное с личным опытом.</w:t>
            </w:r>
          </w:p>
          <w:p w:rsidR="0034182B" w:rsidRDefault="00341E47">
            <w:pPr>
              <w:widowControl w:val="0"/>
              <w:spacing w:after="0" w:line="200" w:lineRule="atLeast"/>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Анализировать значение «золотого правила нравственности» в жизни общества и в собственной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Участвовать в обсуждении; аргументировать свою точку зрения; составлять небольшой текст-рассуждение на заданную тему.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5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Письменная и Устная Тора.</w:t>
            </w:r>
          </w:p>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Классические тексты иудаизма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Тора и Танах. Устная Тора — традиция передачи знаний </w:t>
            </w:r>
            <w:r>
              <w:rPr>
                <w:rFonts w:ascii="Times New Roman" w:eastAsia="Times New Roman" w:hAnsi="Times New Roman" w:cs="Times New Roman"/>
                <w:color w:val="000000"/>
                <w:sz w:val="24"/>
                <w:szCs w:val="24"/>
                <w:lang w:eastAsia="ru-RU"/>
              </w:rPr>
              <w:br/>
              <w:t>от учителя к ученику.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Талмуд: Мишна и </w:t>
            </w:r>
            <w:proofErr w:type="spellStart"/>
            <w:r>
              <w:rPr>
                <w:rFonts w:ascii="Times New Roman" w:eastAsia="Times New Roman" w:hAnsi="Times New Roman" w:cs="Times New Roman"/>
                <w:color w:val="000000"/>
                <w:sz w:val="24"/>
                <w:szCs w:val="24"/>
                <w:lang w:eastAsia="ru-RU"/>
              </w:rPr>
              <w:t>Гемара</w:t>
            </w:r>
            <w:proofErr w:type="spellEnd"/>
            <w:r>
              <w:rPr>
                <w:rFonts w:ascii="Times New Roman" w:eastAsia="Times New Roman" w:hAnsi="Times New Roman" w:cs="Times New Roman"/>
                <w:color w:val="000000"/>
                <w:sz w:val="24"/>
                <w:szCs w:val="24"/>
                <w:lang w:eastAsia="ru-RU"/>
              </w:rPr>
              <w:t>. Традиции изучения и толкования Торы. Изучение Торы и Талмуда — одна из главных обязанностей иудея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Высказывать собственное отношение к знанию и учению.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новые лексические единицы в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Выборочно пересказывать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Находить необходимую информацию в учебнике</w:t>
            </w:r>
          </w:p>
        </w:tc>
      </w:tr>
      <w:tr w:rsidR="0034182B">
        <w:trPr>
          <w:trHeight w:val="1413"/>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Патриархи еврейского народа: от Авраама до </w:t>
            </w:r>
            <w:proofErr w:type="spellStart"/>
            <w:r>
              <w:rPr>
                <w:rFonts w:ascii="Times New Roman" w:eastAsia="Times New Roman" w:hAnsi="Times New Roman" w:cs="Times New Roman"/>
                <w:b/>
                <w:bCs/>
                <w:color w:val="000000"/>
                <w:sz w:val="24"/>
                <w:szCs w:val="24"/>
                <w:lang w:eastAsia="ru-RU"/>
              </w:rPr>
              <w:t>Моше</w:t>
            </w:r>
            <w:proofErr w:type="spellEnd"/>
            <w:r>
              <w:rPr>
                <w:rFonts w:ascii="Times New Roman" w:eastAsia="Times New Roman" w:hAnsi="Times New Roman" w:cs="Times New Roman"/>
                <w:b/>
                <w:bCs/>
                <w:color w:val="000000"/>
                <w:sz w:val="24"/>
                <w:szCs w:val="24"/>
                <w:lang w:eastAsia="ru-RU"/>
              </w:rPr>
              <w:t>.</w:t>
            </w:r>
          </w:p>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Дарование Торы</w:t>
            </w:r>
            <w:r>
              <w:rPr>
                <w:rFonts w:ascii="Times New Roman" w:eastAsia="Times New Roman" w:hAnsi="Times New Roman" w:cs="Times New Roman"/>
                <w:b/>
                <w:bCs/>
                <w:color w:val="000000"/>
                <w:sz w:val="24"/>
                <w:szCs w:val="24"/>
                <w:lang w:eastAsia="ru-RU"/>
              </w:rPr>
              <w:br/>
              <w:t xml:space="preserve">на горе </w:t>
            </w:r>
            <w:proofErr w:type="spellStart"/>
            <w:r>
              <w:rPr>
                <w:rFonts w:ascii="Times New Roman" w:eastAsia="Times New Roman" w:hAnsi="Times New Roman" w:cs="Times New Roman"/>
                <w:b/>
                <w:bCs/>
                <w:color w:val="000000"/>
                <w:sz w:val="24"/>
                <w:szCs w:val="24"/>
                <w:lang w:eastAsia="ru-RU"/>
              </w:rPr>
              <w:t>Синай</w:t>
            </w:r>
            <w:proofErr w:type="spellEnd"/>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Патриархи еврейского народа: Авраам, Ицхак и </w:t>
            </w:r>
            <w:proofErr w:type="spellStart"/>
            <w:r>
              <w:rPr>
                <w:rFonts w:ascii="Times New Roman" w:eastAsia="Times New Roman" w:hAnsi="Times New Roman" w:cs="Times New Roman"/>
                <w:color w:val="000000"/>
                <w:sz w:val="24"/>
                <w:szCs w:val="24"/>
                <w:lang w:eastAsia="ru-RU"/>
              </w:rPr>
              <w:t>Яаков</w:t>
            </w:r>
            <w:proofErr w:type="spellEnd"/>
            <w:r>
              <w:rPr>
                <w:rFonts w:ascii="Times New Roman" w:eastAsia="Times New Roman" w:hAnsi="Times New Roman" w:cs="Times New Roman"/>
                <w:color w:val="000000"/>
                <w:sz w:val="24"/>
                <w:szCs w:val="24"/>
                <w:lang w:eastAsia="ru-RU"/>
              </w:rPr>
              <w:t xml:space="preserve">. Эпоха патриархов. Завет Авраама с Богом. Жертвоприношение Авраама. История </w:t>
            </w:r>
            <w:proofErr w:type="spellStart"/>
            <w:r>
              <w:rPr>
                <w:rFonts w:ascii="Times New Roman" w:eastAsia="Times New Roman" w:hAnsi="Times New Roman" w:cs="Times New Roman"/>
                <w:color w:val="000000"/>
                <w:sz w:val="24"/>
                <w:szCs w:val="24"/>
                <w:lang w:eastAsia="ru-RU"/>
              </w:rPr>
              <w:t>Эсава</w:t>
            </w:r>
            <w:proofErr w:type="spell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Яакова</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Яаков</w:t>
            </w:r>
            <w:proofErr w:type="spellEnd"/>
            <w:r>
              <w:rPr>
                <w:rFonts w:ascii="Times New Roman" w:eastAsia="Times New Roman" w:hAnsi="Times New Roman" w:cs="Times New Roman"/>
                <w:color w:val="000000"/>
                <w:sz w:val="24"/>
                <w:szCs w:val="24"/>
                <w:lang w:eastAsia="ru-RU"/>
              </w:rPr>
              <w:t> — Исраэль. Двенадцать колен Израилевых.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История </w:t>
            </w:r>
            <w:proofErr w:type="spellStart"/>
            <w:r>
              <w:rPr>
                <w:rFonts w:ascii="Times New Roman" w:eastAsia="Times New Roman" w:hAnsi="Times New Roman" w:cs="Times New Roman"/>
                <w:color w:val="000000"/>
                <w:sz w:val="24"/>
                <w:szCs w:val="24"/>
                <w:lang w:eastAsia="ru-RU"/>
              </w:rPr>
              <w:t>Йосефа</w:t>
            </w:r>
            <w:proofErr w:type="spellEnd"/>
            <w:r>
              <w:rPr>
                <w:rFonts w:ascii="Times New Roman" w:eastAsia="Times New Roman" w:hAnsi="Times New Roman" w:cs="Times New Roman"/>
                <w:color w:val="000000"/>
                <w:sz w:val="24"/>
                <w:szCs w:val="24"/>
                <w:lang w:eastAsia="ru-RU"/>
              </w:rPr>
              <w:t xml:space="preserve"> и его братьев. </w:t>
            </w:r>
            <w:proofErr w:type="spellStart"/>
            <w:r>
              <w:rPr>
                <w:rFonts w:ascii="Times New Roman" w:eastAsia="Times New Roman" w:hAnsi="Times New Roman" w:cs="Times New Roman"/>
                <w:color w:val="000000"/>
                <w:sz w:val="24"/>
                <w:szCs w:val="24"/>
                <w:lang w:eastAsia="ru-RU"/>
              </w:rPr>
              <w:t>Йосеф</w:t>
            </w:r>
            <w:proofErr w:type="spellEnd"/>
            <w:r>
              <w:rPr>
                <w:rFonts w:ascii="Times New Roman" w:eastAsia="Times New Roman" w:hAnsi="Times New Roman" w:cs="Times New Roman"/>
                <w:color w:val="000000"/>
                <w:sz w:val="24"/>
                <w:szCs w:val="24"/>
                <w:lang w:eastAsia="ru-RU"/>
              </w:rPr>
              <w:t xml:space="preserve"> в Египте. Переселение двенадцати колен Израилевых в Египет. Рождение и спасение </w:t>
            </w:r>
            <w:proofErr w:type="spellStart"/>
            <w:r>
              <w:rPr>
                <w:rFonts w:ascii="Times New Roman" w:eastAsia="Times New Roman" w:hAnsi="Times New Roman" w:cs="Times New Roman"/>
                <w:color w:val="000000"/>
                <w:sz w:val="24"/>
                <w:szCs w:val="24"/>
                <w:lang w:eastAsia="ru-RU"/>
              </w:rPr>
              <w:t>Моше</w:t>
            </w:r>
            <w:proofErr w:type="spellEnd"/>
            <w:r>
              <w:rPr>
                <w:rFonts w:ascii="Times New Roman" w:eastAsia="Times New Roman" w:hAnsi="Times New Roman" w:cs="Times New Roman"/>
                <w:color w:val="000000"/>
                <w:sz w:val="24"/>
                <w:szCs w:val="24"/>
                <w:lang w:eastAsia="ru-RU"/>
              </w:rPr>
              <w:t>.</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Явление </w:t>
            </w:r>
            <w:proofErr w:type="spellStart"/>
            <w:r>
              <w:rPr>
                <w:rFonts w:ascii="Times New Roman" w:eastAsia="Times New Roman" w:hAnsi="Times New Roman" w:cs="Times New Roman"/>
                <w:color w:val="000000"/>
                <w:sz w:val="24"/>
                <w:szCs w:val="24"/>
                <w:lang w:eastAsia="ru-RU"/>
              </w:rPr>
              <w:t>Моше</w:t>
            </w:r>
            <w:proofErr w:type="spellEnd"/>
            <w:r>
              <w:rPr>
                <w:rFonts w:ascii="Times New Roman" w:eastAsia="Times New Roman" w:hAnsi="Times New Roman" w:cs="Times New Roman"/>
                <w:color w:val="000000"/>
                <w:sz w:val="24"/>
                <w:szCs w:val="24"/>
                <w:lang w:eastAsia="ru-RU"/>
              </w:rPr>
              <w:t xml:space="preserve"> неопалимой купины. Десять казней египетских.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Исход евреев из Египта и переход через Красное море. История праздника Песах. Скитания иудеев в пустыне.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События дарования Торы.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Создание золотого тельца. </w:t>
            </w:r>
            <w:r>
              <w:rPr>
                <w:rFonts w:ascii="Times New Roman" w:eastAsia="Times New Roman" w:hAnsi="Times New Roman" w:cs="Times New Roman"/>
                <w:color w:val="000000"/>
                <w:sz w:val="24"/>
                <w:szCs w:val="24"/>
                <w:lang w:eastAsia="ru-RU"/>
              </w:rPr>
              <w:lastRenderedPageBreak/>
              <w:t xml:space="preserve">Десять заповедей и Скрижали Завета. Возобновление Завета иудеев с Богом. Строительство Ковчега Завета и </w:t>
            </w:r>
            <w:proofErr w:type="spellStart"/>
            <w:r>
              <w:rPr>
                <w:rFonts w:ascii="Times New Roman" w:eastAsia="Times New Roman" w:hAnsi="Times New Roman" w:cs="Times New Roman"/>
                <w:color w:val="000000"/>
                <w:sz w:val="24"/>
                <w:szCs w:val="24"/>
                <w:lang w:eastAsia="ru-RU"/>
              </w:rPr>
              <w:t>Мишкана</w:t>
            </w:r>
            <w:proofErr w:type="spellEnd"/>
            <w:r>
              <w:rPr>
                <w:rFonts w:ascii="Times New Roman" w:eastAsia="Times New Roman" w:hAnsi="Times New Roman" w:cs="Times New Roman"/>
                <w:color w:val="000000"/>
                <w:sz w:val="24"/>
                <w:szCs w:val="24"/>
                <w:lang w:eastAsia="ru-RU"/>
              </w:rPr>
              <w:t xml:space="preserve">, избрание </w:t>
            </w:r>
            <w:proofErr w:type="spellStart"/>
            <w:r>
              <w:rPr>
                <w:rFonts w:ascii="Times New Roman" w:eastAsia="Times New Roman" w:hAnsi="Times New Roman" w:cs="Times New Roman"/>
                <w:color w:val="000000"/>
                <w:sz w:val="24"/>
                <w:szCs w:val="24"/>
                <w:lang w:eastAsia="ru-RU"/>
              </w:rPr>
              <w:t>коэнов</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Моше</w:t>
            </w:r>
            <w:proofErr w:type="spellEnd"/>
            <w:r>
              <w:rPr>
                <w:rFonts w:ascii="Times New Roman" w:eastAsia="Times New Roman" w:hAnsi="Times New Roman" w:cs="Times New Roman"/>
                <w:color w:val="000000"/>
                <w:sz w:val="24"/>
                <w:szCs w:val="24"/>
                <w:lang w:eastAsia="ru-RU"/>
              </w:rPr>
              <w:t xml:space="preserve"> — пророк и законоучитель. Сорок лет в пустыне. Обретение </w:t>
            </w:r>
            <w:proofErr w:type="spellStart"/>
            <w:r>
              <w:rPr>
                <w:rFonts w:ascii="Times New Roman" w:eastAsia="Times New Roman" w:hAnsi="Times New Roman" w:cs="Times New Roman"/>
                <w:color w:val="000000"/>
                <w:sz w:val="24"/>
                <w:szCs w:val="24"/>
                <w:lang w:eastAsia="ru-RU"/>
              </w:rPr>
              <w:t>Эрец</w:t>
            </w:r>
            <w:proofErr w:type="spellEnd"/>
            <w:r>
              <w:rPr>
                <w:rFonts w:ascii="Times New Roman" w:eastAsia="Times New Roman" w:hAnsi="Times New Roman" w:cs="Times New Roman"/>
                <w:color w:val="000000"/>
                <w:sz w:val="24"/>
                <w:szCs w:val="24"/>
                <w:lang w:eastAsia="ru-RU"/>
              </w:rPr>
              <w:t xml:space="preserve"> Исраэль</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фрагменты из истории патриархов еврейского народа. Рассказывать об истории Исхода, основных понятиях, связанных с историей Исхода; о роли </w:t>
            </w:r>
            <w:proofErr w:type="spellStart"/>
            <w:r>
              <w:rPr>
                <w:rFonts w:ascii="Times New Roman" w:eastAsia="Times New Roman" w:hAnsi="Times New Roman" w:cs="Times New Roman"/>
                <w:color w:val="000000"/>
                <w:sz w:val="24"/>
                <w:szCs w:val="24"/>
                <w:lang w:eastAsia="ru-RU"/>
              </w:rPr>
              <w:t>Моше</w:t>
            </w:r>
            <w:proofErr w:type="spellEnd"/>
            <w:r>
              <w:rPr>
                <w:rFonts w:ascii="Times New Roman" w:eastAsia="Times New Roman" w:hAnsi="Times New Roman" w:cs="Times New Roman"/>
                <w:color w:val="000000"/>
                <w:sz w:val="24"/>
                <w:szCs w:val="24"/>
                <w:lang w:eastAsia="ru-RU"/>
              </w:rPr>
              <w:t xml:space="preserve"> в истории Исхода, о Песахе как главном иудейском религиозном празднике; об истории Исхода, основных понятиях, связанных с историей Исхода; о роли </w:t>
            </w:r>
            <w:proofErr w:type="spellStart"/>
            <w:r>
              <w:rPr>
                <w:rFonts w:ascii="Times New Roman" w:eastAsia="Times New Roman" w:hAnsi="Times New Roman" w:cs="Times New Roman"/>
                <w:color w:val="000000"/>
                <w:sz w:val="24"/>
                <w:szCs w:val="24"/>
                <w:lang w:eastAsia="ru-RU"/>
              </w:rPr>
              <w:t>Моше</w:t>
            </w:r>
            <w:proofErr w:type="spellEnd"/>
            <w:r>
              <w:rPr>
                <w:rFonts w:ascii="Times New Roman" w:eastAsia="Times New Roman" w:hAnsi="Times New Roman" w:cs="Times New Roman"/>
                <w:color w:val="000000"/>
                <w:sz w:val="24"/>
                <w:szCs w:val="24"/>
                <w:lang w:eastAsia="ru-RU"/>
              </w:rPr>
              <w:t xml:space="preserve"> в истории Исхода, о Песахе как главном иудейском религиозном празднике. Анализировать значение в жизни человека семейных ценностей, прощения, добрых и злых поступков.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историю патриархов еврейского народа; объяснять смысл Завета, заключённого через Авраама с Богом.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новые лексические единицы в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анализировать и интерпретировать художественный текст; формулировать вопросы к прочитанному тексту.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Пророки и праведники в иудейской культуре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Пророки в иудейской традиции. Эпоха пророков. Пророчества </w:t>
            </w:r>
            <w:proofErr w:type="spellStart"/>
            <w:r>
              <w:rPr>
                <w:rFonts w:ascii="Times New Roman" w:eastAsia="Times New Roman" w:hAnsi="Times New Roman" w:cs="Times New Roman"/>
                <w:color w:val="000000"/>
                <w:sz w:val="24"/>
                <w:szCs w:val="24"/>
                <w:lang w:eastAsia="ru-RU"/>
              </w:rPr>
              <w:t>Шмуэля</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Малахи</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Ишаяу</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Ирмияу</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Хавакука</w:t>
            </w:r>
            <w:proofErr w:type="spellEnd"/>
            <w:r>
              <w:rPr>
                <w:rFonts w:ascii="Times New Roman" w:eastAsia="Times New Roman" w:hAnsi="Times New Roman" w:cs="Times New Roman"/>
                <w:color w:val="000000"/>
                <w:sz w:val="24"/>
                <w:szCs w:val="24"/>
                <w:lang w:eastAsia="ru-RU"/>
              </w:rPr>
              <w:t xml:space="preserve">. Почитание пророка </w:t>
            </w:r>
            <w:proofErr w:type="spellStart"/>
            <w:r>
              <w:rPr>
                <w:rFonts w:ascii="Times New Roman" w:eastAsia="Times New Roman" w:hAnsi="Times New Roman" w:cs="Times New Roman"/>
                <w:color w:val="000000"/>
                <w:sz w:val="24"/>
                <w:szCs w:val="24"/>
                <w:lang w:eastAsia="ru-RU"/>
              </w:rPr>
              <w:t>Элияу</w:t>
            </w:r>
            <w:proofErr w:type="spellEnd"/>
            <w:r>
              <w:rPr>
                <w:rFonts w:ascii="Times New Roman" w:eastAsia="Times New Roman" w:hAnsi="Times New Roman" w:cs="Times New Roman"/>
                <w:color w:val="000000"/>
                <w:sz w:val="24"/>
                <w:szCs w:val="24"/>
                <w:lang w:eastAsia="ru-RU"/>
              </w:rPr>
              <w:t xml:space="preserve">. Пророчество о приходе </w:t>
            </w:r>
            <w:proofErr w:type="spellStart"/>
            <w:r>
              <w:rPr>
                <w:rFonts w:ascii="Times New Roman" w:eastAsia="Times New Roman" w:hAnsi="Times New Roman" w:cs="Times New Roman"/>
                <w:color w:val="000000"/>
                <w:sz w:val="24"/>
                <w:szCs w:val="24"/>
                <w:lang w:eastAsia="ru-RU"/>
              </w:rPr>
              <w:t>Машиаха</w:t>
            </w:r>
            <w:proofErr w:type="spellEnd"/>
            <w:r>
              <w:rPr>
                <w:rFonts w:ascii="Times New Roman" w:eastAsia="Times New Roman" w:hAnsi="Times New Roman" w:cs="Times New Roman"/>
                <w:color w:val="000000"/>
                <w:sz w:val="24"/>
                <w:szCs w:val="24"/>
                <w:lang w:eastAsia="ru-RU"/>
              </w:rPr>
              <w:t xml:space="preserve"> и вера в приход </w:t>
            </w:r>
            <w:proofErr w:type="spellStart"/>
            <w:r>
              <w:rPr>
                <w:rFonts w:ascii="Times New Roman" w:eastAsia="Times New Roman" w:hAnsi="Times New Roman" w:cs="Times New Roman"/>
                <w:color w:val="000000"/>
                <w:sz w:val="24"/>
                <w:szCs w:val="24"/>
                <w:lang w:eastAsia="ru-RU"/>
              </w:rPr>
              <w:t>Машиаха</w:t>
            </w:r>
            <w:proofErr w:type="spellEnd"/>
            <w:r>
              <w:rPr>
                <w:rFonts w:ascii="Times New Roman" w:eastAsia="Times New Roman" w:hAnsi="Times New Roman" w:cs="Times New Roman"/>
                <w:color w:val="000000"/>
                <w:sz w:val="24"/>
                <w:szCs w:val="24"/>
                <w:lang w:eastAsia="ru-RU"/>
              </w:rPr>
              <w:t>. Праведники в иудейской традиции. Легенда о тридцати шести праведниках.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Хасидизм и центральная роль цадика в учении хасидизма.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Семь заповедей сыновей </w:t>
            </w:r>
            <w:proofErr w:type="spellStart"/>
            <w:r>
              <w:rPr>
                <w:rFonts w:ascii="Times New Roman" w:eastAsia="Times New Roman" w:hAnsi="Times New Roman" w:cs="Times New Roman"/>
                <w:color w:val="000000"/>
                <w:sz w:val="24"/>
                <w:szCs w:val="24"/>
                <w:lang w:eastAsia="ru-RU"/>
              </w:rPr>
              <w:t>Ноаха</w:t>
            </w:r>
            <w:proofErr w:type="spellEnd"/>
            <w:r>
              <w:rPr>
                <w:rFonts w:ascii="Times New Roman" w:eastAsia="Times New Roman" w:hAnsi="Times New Roman" w:cs="Times New Roman"/>
                <w:color w:val="000000"/>
                <w:sz w:val="24"/>
                <w:szCs w:val="24"/>
                <w:lang w:eastAsia="ru-RU"/>
              </w:rPr>
              <w:t>. Праведники народов мира</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об иудейских пророках, о содержании их пророчеств; о пророчестве о приходе </w:t>
            </w:r>
            <w:proofErr w:type="spellStart"/>
            <w:r>
              <w:rPr>
                <w:rFonts w:ascii="Times New Roman" w:eastAsia="Times New Roman" w:hAnsi="Times New Roman" w:cs="Times New Roman"/>
                <w:color w:val="000000"/>
                <w:sz w:val="24"/>
                <w:szCs w:val="24"/>
                <w:lang w:eastAsia="ru-RU"/>
              </w:rPr>
              <w:t>Машиаха</w:t>
            </w:r>
            <w:proofErr w:type="spellEnd"/>
            <w:r>
              <w:rPr>
                <w:rFonts w:ascii="Times New Roman" w:eastAsia="Times New Roman" w:hAnsi="Times New Roman" w:cs="Times New Roman"/>
                <w:color w:val="000000"/>
                <w:sz w:val="24"/>
                <w:szCs w:val="24"/>
                <w:lang w:eastAsia="ru-RU"/>
              </w:rPr>
              <w:t xml:space="preserve"> и его значении в иудейской религиозной традиции; об истории Ноя и Всемирного потопа; о понятии «праведник» в иудейской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духовно-нравственные проблемы и обсуждать их, рассуждать на этические темы, соотносить нравственные проблемы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Делать этические выводы из полученной информации.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Совершенствовать навыки понимания и интерпретации прочитанного.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устный рассказ-описание; выразительно читать художественный текст; анализировать художественный текст с помощью вопросов к нему.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113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Храм в жизни</w:t>
            </w:r>
            <w:r>
              <w:rPr>
                <w:rFonts w:ascii="Times New Roman" w:eastAsia="Times New Roman" w:hAnsi="Times New Roman" w:cs="Times New Roman"/>
                <w:b/>
                <w:bCs/>
                <w:color w:val="000000"/>
                <w:sz w:val="24"/>
                <w:szCs w:val="24"/>
                <w:lang w:eastAsia="ru-RU"/>
              </w:rPr>
              <w:br/>
              <w:t>иудеев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Царь Давид и объединение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Царства Израиля. Царь Соломон и строительство Первого Иерусалимского Храма.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Символы иудаизма: </w:t>
            </w:r>
            <w:proofErr w:type="spellStart"/>
            <w:r>
              <w:rPr>
                <w:rFonts w:ascii="Times New Roman" w:eastAsia="Times New Roman" w:hAnsi="Times New Roman" w:cs="Times New Roman"/>
                <w:color w:val="000000"/>
                <w:sz w:val="24"/>
                <w:szCs w:val="24"/>
                <w:lang w:eastAsia="ru-RU"/>
              </w:rPr>
              <w:t>Маген</w:t>
            </w:r>
            <w:proofErr w:type="spellEnd"/>
            <w:r>
              <w:rPr>
                <w:rFonts w:ascii="Times New Roman" w:eastAsia="Times New Roman" w:hAnsi="Times New Roman" w:cs="Times New Roman"/>
                <w:color w:val="000000"/>
                <w:sz w:val="24"/>
                <w:szCs w:val="24"/>
                <w:lang w:eastAsia="ru-RU"/>
              </w:rPr>
              <w:t xml:space="preserve"> Давид и </w:t>
            </w:r>
            <w:proofErr w:type="spellStart"/>
            <w:r>
              <w:rPr>
                <w:rFonts w:ascii="Times New Roman" w:eastAsia="Times New Roman" w:hAnsi="Times New Roman" w:cs="Times New Roman"/>
                <w:color w:val="000000"/>
                <w:sz w:val="24"/>
                <w:szCs w:val="24"/>
                <w:lang w:eastAsia="ru-RU"/>
              </w:rPr>
              <w:t>Менора</w:t>
            </w:r>
            <w:proofErr w:type="spellEnd"/>
            <w:r>
              <w:rPr>
                <w:rFonts w:ascii="Times New Roman" w:eastAsia="Times New Roman" w:hAnsi="Times New Roman" w:cs="Times New Roman"/>
                <w:color w:val="000000"/>
                <w:sz w:val="24"/>
                <w:szCs w:val="24"/>
                <w:lang w:eastAsia="ru-RU"/>
              </w:rPr>
              <w:t>. Назначение Иерусалимского Храма. Захват Иерусалима вавилонянами и разрушение Первого Храма. Строительство Второго Храма.</w:t>
            </w:r>
          </w:p>
          <w:p w:rsidR="0034182B" w:rsidRDefault="00341E47">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lastRenderedPageBreak/>
              <w:t>Борьба иудеев с римлянами, падение Иерусалима и разрушение Второго Храма. Стена Плача — святыня иудаизма.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Скорбь о разрушении и вера в восстановление Иерусалимского Храма</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истории строительства и разрушения Иерусалимского Храма; о назначении Храма и храмовых ритуалах; о том, как память о Храме сохраняется в иудейской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высказывания нравственного содержания и соотносить их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ряд с текстовой информацией.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обсуждении, аргументировать свою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Использовать новые лексические единицы в собственной устной и письменной </w:t>
            </w:r>
            <w:r>
              <w:rPr>
                <w:rFonts w:ascii="Times New Roman" w:eastAsia="Times New Roman" w:hAnsi="Times New Roman" w:cs="Times New Roman"/>
                <w:color w:val="000000"/>
                <w:sz w:val="24"/>
                <w:szCs w:val="24"/>
                <w:lang w:eastAsia="ru-RU"/>
              </w:rPr>
              <w:lastRenderedPageBreak/>
              <w:t>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351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Назначение синагоги и её устройство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Синагога — центр религиозной жизни иудеев. История возникновения синагог. Отличие синагоги от Храма. Правила устройства и внутреннего убранства синагоги. Раввин — религиозный руководитель общины.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1"/>
                <w:sz w:val="24"/>
                <w:szCs w:val="24"/>
                <w:lang w:eastAsia="ru-RU"/>
              </w:rPr>
              <w:t>Значение синагоги в жизни еврейской общины. Синагоги как памятники архитектуры.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Внеурочная деятельность: посещение синагоги (или виртуальная экскурсия «Синагоги в разных странах и городах России»)</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истории возникновения синагог; о правилах их устройства; о роли и функциях раввинов в жизни еврейской общины; о правилах поведения в синагоге.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памятку о правилах поведения в синагоге и священных сооружениях других религий.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ряд с текстовой информацией.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извлекать информацию из текста учебника и материалов электронного приложения; осуществлять самостоятельный поиск в указанных источниках информации.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Систематизировать иллюстративный материал.</w:t>
            </w:r>
          </w:p>
          <w:p w:rsidR="0034182B" w:rsidRDefault="0034182B">
            <w:pPr>
              <w:widowControl w:val="0"/>
              <w:spacing w:after="0" w:line="200" w:lineRule="atLeast"/>
              <w:rPr>
                <w:rFonts w:ascii="Times New Roman" w:eastAsia="Times New Roman" w:hAnsi="Times New Roman" w:cs="Times New Roman"/>
                <w:color w:val="000000"/>
                <w:sz w:val="24"/>
                <w:szCs w:val="24"/>
                <w:lang w:eastAsia="ru-RU"/>
              </w:rPr>
            </w:pP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Суббота (Шабат) в иудейской традиции. Субботний ритуал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Суббота (Шабат) в системе иудейских религиозных праздников. Ритуалы встречи Субботы и субботней трапезы.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Субботний запрет на работу.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Ритуалы проводов Субботы</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что Суббота в иудейской традиции — праздник, а соблюдение Субботы — заповедь; о ритуалах встречи, проведения и проводов Субботы.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знакомые лексические единицы в новом контексте.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ряд с текстовой информацией.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Комментировать иллюстративный ряд.</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Выборочно пересказывать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иллюстрирующие и раскрывающие смысл прочитанного. Выразительно читать художественный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Молитвы и благословения в иудаизме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Тфила</w:t>
            </w:r>
            <w:proofErr w:type="spellEnd"/>
            <w:r>
              <w:rPr>
                <w:rFonts w:ascii="Times New Roman" w:eastAsia="Times New Roman" w:hAnsi="Times New Roman" w:cs="Times New Roman"/>
                <w:color w:val="000000"/>
                <w:sz w:val="24"/>
                <w:szCs w:val="24"/>
                <w:lang w:eastAsia="ru-RU"/>
              </w:rPr>
              <w:t xml:space="preserve"> и главные иудейские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молитвы: «</w:t>
            </w:r>
            <w:proofErr w:type="spellStart"/>
            <w:r>
              <w:rPr>
                <w:rFonts w:ascii="Times New Roman" w:eastAsia="Times New Roman" w:hAnsi="Times New Roman" w:cs="Times New Roman"/>
                <w:color w:val="000000"/>
                <w:sz w:val="24"/>
                <w:szCs w:val="24"/>
                <w:lang w:eastAsia="ru-RU"/>
              </w:rPr>
              <w:t>Шма</w:t>
            </w:r>
            <w:proofErr w:type="spellEnd"/>
            <w:r>
              <w:rPr>
                <w:rFonts w:ascii="Times New Roman" w:eastAsia="Times New Roman" w:hAnsi="Times New Roman" w:cs="Times New Roman"/>
                <w:color w:val="000000"/>
                <w:sz w:val="24"/>
                <w:szCs w:val="24"/>
                <w:lang w:eastAsia="ru-RU"/>
              </w:rPr>
              <w:t>» и «Амида».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Традиционные благословения, правила благословений. Личная и общественная молитвы. Главные общественные молитвы: «</w:t>
            </w:r>
            <w:proofErr w:type="spellStart"/>
            <w:r>
              <w:rPr>
                <w:rFonts w:ascii="Times New Roman" w:eastAsia="Times New Roman" w:hAnsi="Times New Roman" w:cs="Times New Roman"/>
                <w:color w:val="000000"/>
                <w:sz w:val="24"/>
                <w:szCs w:val="24"/>
                <w:lang w:eastAsia="ru-RU"/>
              </w:rPr>
              <w:t>Шахарит</w:t>
            </w:r>
            <w:proofErr w:type="spellEnd"/>
            <w:r>
              <w:rPr>
                <w:rFonts w:ascii="Times New Roman" w:eastAsia="Times New Roman" w:hAnsi="Times New Roman" w:cs="Times New Roman"/>
                <w:color w:val="000000"/>
                <w:sz w:val="24"/>
                <w:szCs w:val="24"/>
                <w:lang w:eastAsia="ru-RU"/>
              </w:rPr>
              <w:t>», «</w:t>
            </w:r>
            <w:proofErr w:type="spellStart"/>
            <w:r>
              <w:rPr>
                <w:rFonts w:ascii="Times New Roman" w:eastAsia="Times New Roman" w:hAnsi="Times New Roman" w:cs="Times New Roman"/>
                <w:color w:val="000000"/>
                <w:sz w:val="24"/>
                <w:szCs w:val="24"/>
                <w:lang w:eastAsia="ru-RU"/>
              </w:rPr>
              <w:t>Минха</w:t>
            </w:r>
            <w:proofErr w:type="spellEnd"/>
            <w:r>
              <w:rPr>
                <w:rFonts w:ascii="Times New Roman" w:eastAsia="Times New Roman" w:hAnsi="Times New Roman" w:cs="Times New Roman"/>
                <w:color w:val="000000"/>
                <w:sz w:val="24"/>
                <w:szCs w:val="24"/>
                <w:lang w:eastAsia="ru-RU"/>
              </w:rPr>
              <w:t>» и «</w:t>
            </w:r>
            <w:proofErr w:type="spellStart"/>
            <w:r>
              <w:rPr>
                <w:rFonts w:ascii="Times New Roman" w:eastAsia="Times New Roman" w:hAnsi="Times New Roman" w:cs="Times New Roman"/>
                <w:color w:val="000000"/>
                <w:sz w:val="24"/>
                <w:szCs w:val="24"/>
                <w:lang w:eastAsia="ru-RU"/>
              </w:rPr>
              <w:t>Маарив</w:t>
            </w:r>
            <w:proofErr w:type="spellEnd"/>
            <w:r>
              <w:rPr>
                <w:rFonts w:ascii="Times New Roman" w:eastAsia="Times New Roman" w:hAnsi="Times New Roman" w:cs="Times New Roman"/>
                <w:color w:val="000000"/>
                <w:sz w:val="24"/>
                <w:szCs w:val="24"/>
                <w:lang w:eastAsia="ru-RU"/>
              </w:rPr>
              <w:t xml:space="preserve">». Правило </w:t>
            </w:r>
            <w:proofErr w:type="spellStart"/>
            <w:r>
              <w:rPr>
                <w:rFonts w:ascii="Times New Roman" w:eastAsia="Times New Roman" w:hAnsi="Times New Roman" w:cs="Times New Roman"/>
                <w:color w:val="000000"/>
                <w:sz w:val="24"/>
                <w:szCs w:val="24"/>
                <w:lang w:eastAsia="ru-RU"/>
              </w:rPr>
              <w:t>миньяна</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Кавана</w:t>
            </w:r>
            <w:proofErr w:type="spellEnd"/>
            <w:r>
              <w:rPr>
                <w:rFonts w:ascii="Times New Roman" w:eastAsia="Times New Roman" w:hAnsi="Times New Roman" w:cs="Times New Roman"/>
                <w:color w:val="000000"/>
                <w:sz w:val="24"/>
                <w:szCs w:val="24"/>
                <w:lang w:eastAsia="ru-RU"/>
              </w:rPr>
              <w:t> — заповедь и обязательная составляющая молитвы</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основных иудейских молитвах, правилах молитвы в иудейской традиции; о том, что такое благословение. Объяснять, в чём разница между благословением в религиозной традиции и в быту; какой смысл вкладывают в молитву верующие люди.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с помощью словаря и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новые лексические единицы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Выборочно пересказывать текст.</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Соотносить иллюстративный ряд с текстовой информацией; комментировать иллюстративный ряд.</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351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Добро и зло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Сотворение мира, дерево познания добра и зла, грехопадение Адама и Евы. Каин и Авель; запрет на смешение льна и шерсти. Душа живот-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ная</w:t>
            </w:r>
            <w:proofErr w:type="spellEnd"/>
            <w:r>
              <w:rPr>
                <w:rFonts w:ascii="Times New Roman" w:eastAsia="Times New Roman" w:hAnsi="Times New Roman" w:cs="Times New Roman"/>
                <w:color w:val="000000"/>
                <w:sz w:val="24"/>
                <w:szCs w:val="24"/>
                <w:lang w:eastAsia="ru-RU"/>
              </w:rPr>
              <w:t xml:space="preserve"> и божественная. Борьба доброго и злого начал в представлении иудаизма. Свобода воли и свобода выбора. Принцип личной ответственности человека за свои поступки.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Тора и заповеди как источник добра</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понимании добра и зла в иудейской традиции; об ответственности и свободе выбора в системе ценностей иудейской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и анализировать, как проявляют себя в мире добро и зло.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ряд с текстовой информацией.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по план-вопросу устный рассказ-описание; участвовать в обсуждении; аргументировать свою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Творческие работы учащихся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Содержание деятельности определяется выбранными учащимися темами и выбранными учителем организационными формами. Подготовка к выполнению одного из заданий (творческий или учебно-исследовательский проект). Презентации результатов работы и их обсуждение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Актуализировать и закреплять материал, изученный на уроках «Основы иудейской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Обобщать и систематизировать знания.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Планировать и корректировать самостоятельную работу.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представлять результаты коллективной или индивидуальной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свою деятельность.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Извлекать информацию из предоставленных источников, систематизировать и воспроизводить информацию.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построения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Иудаизм в России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Иудаизм на территории Рос-</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сии с древнейших времён до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XVII в. Еврейские общины.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Хасидизм: зарождение и развитие. Иудаизм на территории России XVIII — начала XXI в.</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Великая Отечественная война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судьбе еврейского населения СССР. Возрождение иудаизма в современной России. Иудаизм — одна из традиционных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религий народов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Внеурочная деятельность: посещение музея или мемориала, посвящённого Великой Отечественной войне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распространении иудаизма на территории Древней Руси, </w:t>
            </w:r>
            <w:r>
              <w:rPr>
                <w:rFonts w:ascii="Times New Roman" w:eastAsia="Times New Roman" w:hAnsi="Times New Roman" w:cs="Times New Roman"/>
                <w:color w:val="000000"/>
                <w:sz w:val="24"/>
                <w:szCs w:val="24"/>
                <w:lang w:eastAsia="ru-RU"/>
              </w:rPr>
              <w:lastRenderedPageBreak/>
              <w:t>Российской империи; о Катастрофе еврейского народа во время Второй мировой и Великой Отечественной войн; о межконфессиональном диалоге в современной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обсуждении; аргументировать свою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Обобщать и систематизировать полученные ранее знания.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смыслового чтения.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Выделять ключевую информацию из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Обсуждать и интерпретировать высказывания на морально-нравственные темы; приводить примеры, иллюстрирующие собственную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439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Основные принципы иудаизма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t>Соблюдение заповедей — основа иудаизма. Заповеди Торы.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Десять заповедей и их смысл.</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Толкование заповедей Торы в Мишне и Талмуде. Галаха — религиозное законодательство.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Моше</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Маймонид</w:t>
            </w:r>
            <w:proofErr w:type="spellEnd"/>
            <w:r>
              <w:rPr>
                <w:rFonts w:ascii="Times New Roman" w:eastAsia="Times New Roman" w:hAnsi="Times New Roman" w:cs="Times New Roman"/>
                <w:color w:val="000000"/>
                <w:sz w:val="24"/>
                <w:szCs w:val="24"/>
                <w:lang w:eastAsia="ru-RU"/>
              </w:rPr>
              <w:t xml:space="preserve"> и тринадцать принципов иудейской веры.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Изменения в понимании сути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иудаизма в XIX—XX вв. Ортодоксальное, консервативное и реформистское направления в современном иудаизме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что подразумевается под </w:t>
            </w:r>
            <w:proofErr w:type="spellStart"/>
            <w:r>
              <w:rPr>
                <w:rFonts w:ascii="Times New Roman" w:eastAsia="Times New Roman" w:hAnsi="Times New Roman" w:cs="Times New Roman"/>
                <w:color w:val="000000"/>
                <w:sz w:val="24"/>
                <w:szCs w:val="24"/>
                <w:lang w:eastAsia="ru-RU"/>
              </w:rPr>
              <w:t>богоизбранностью</w:t>
            </w:r>
            <w:proofErr w:type="spellEnd"/>
            <w:r>
              <w:rPr>
                <w:rFonts w:ascii="Times New Roman" w:eastAsia="Times New Roman" w:hAnsi="Times New Roman" w:cs="Times New Roman"/>
                <w:color w:val="000000"/>
                <w:sz w:val="24"/>
                <w:szCs w:val="24"/>
                <w:lang w:eastAsia="ru-RU"/>
              </w:rPr>
              <w:t xml:space="preserve"> еврейского народа; что такое Галаха; какие толкования сути иудейского закона были предложены еврейскими мудрецами; о великих иудейских законоучителях: </w:t>
            </w:r>
            <w:proofErr w:type="spellStart"/>
            <w:r>
              <w:rPr>
                <w:rFonts w:ascii="Times New Roman" w:eastAsia="Times New Roman" w:hAnsi="Times New Roman" w:cs="Times New Roman"/>
                <w:color w:val="000000"/>
                <w:sz w:val="24"/>
                <w:szCs w:val="24"/>
                <w:lang w:eastAsia="ru-RU"/>
              </w:rPr>
              <w:t>Гилеле</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Акиве</w:t>
            </w:r>
            <w:proofErr w:type="spell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Маймониде</w:t>
            </w:r>
            <w:proofErr w:type="spellEnd"/>
            <w:r>
              <w:rPr>
                <w:rFonts w:ascii="Times New Roman" w:eastAsia="Times New Roman" w:hAnsi="Times New Roman" w:cs="Times New Roman"/>
                <w:color w:val="000000"/>
                <w:sz w:val="24"/>
                <w:szCs w:val="24"/>
                <w:lang w:eastAsia="ru-RU"/>
              </w:rPr>
              <w:t xml:space="preserve">; о содержании тринадцати принципов </w:t>
            </w:r>
            <w:proofErr w:type="spellStart"/>
            <w:r>
              <w:rPr>
                <w:rFonts w:ascii="Times New Roman" w:eastAsia="Times New Roman" w:hAnsi="Times New Roman" w:cs="Times New Roman"/>
                <w:color w:val="000000"/>
                <w:sz w:val="24"/>
                <w:szCs w:val="24"/>
                <w:lang w:eastAsia="ru-RU"/>
              </w:rPr>
              <w:t>Маймонида</w:t>
            </w:r>
            <w:proofErr w:type="spellEnd"/>
            <w:r>
              <w:rPr>
                <w:rFonts w:ascii="Times New Roman" w:eastAsia="Times New Roman" w:hAnsi="Times New Roman" w:cs="Times New Roman"/>
                <w:color w:val="000000"/>
                <w:sz w:val="24"/>
                <w:szCs w:val="24"/>
                <w:lang w:eastAsia="ru-RU"/>
              </w:rPr>
              <w:t>; о современных направлениях в иудаизме.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с помощью словаря и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содержание Десяти заповедей с религиозной и нравственно-этической точки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в устной и письменной речи освоенные лексические единицы.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Совершенствовать навыки смыслового чтения учебных текстов.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необходимость соблюдения нравственных норм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морально-нравственные проблемы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2484"/>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Милосердие, забота о слабых, взаимопомощь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Традиции милосердия и благотворительности в иудаизме.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Цдака</w:t>
            </w:r>
            <w:proofErr w:type="spellEnd"/>
            <w:r>
              <w:rPr>
                <w:rFonts w:ascii="Times New Roman" w:eastAsia="Times New Roman" w:hAnsi="Times New Roman" w:cs="Times New Roman"/>
                <w:color w:val="000000"/>
                <w:sz w:val="24"/>
                <w:szCs w:val="24"/>
                <w:lang w:eastAsia="ru-RU"/>
              </w:rPr>
              <w:t xml:space="preserve"> и законы </w:t>
            </w:r>
            <w:proofErr w:type="spellStart"/>
            <w:r>
              <w:rPr>
                <w:rFonts w:ascii="Times New Roman" w:eastAsia="Times New Roman" w:hAnsi="Times New Roman" w:cs="Times New Roman"/>
                <w:color w:val="000000"/>
                <w:sz w:val="24"/>
                <w:szCs w:val="24"/>
                <w:lang w:eastAsia="ru-RU"/>
              </w:rPr>
              <w:t>цдаки</w:t>
            </w:r>
            <w:proofErr w:type="spellEnd"/>
            <w:r>
              <w:rPr>
                <w:rFonts w:ascii="Times New Roman" w:eastAsia="Times New Roman" w:hAnsi="Times New Roman" w:cs="Times New Roman"/>
                <w:color w:val="000000"/>
                <w:sz w:val="24"/>
                <w:szCs w:val="24"/>
                <w:lang w:eastAsia="ru-RU"/>
              </w:rPr>
              <w:t>. Благотворительность и взаимопомощь в жизни еврейской общины.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Благотворительные еврейские общества и организации в прошлом и в современной России</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традициях и правилах благотворительности в иудаизме.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ценности милосердия, благотворительности и взаимопомощи, их значение во взаимоотношениях людей и место в собственной жизни; понятия богатства и бедности в трактовке иудаизма; давать нравственную оценку этих понятий; применять их к анализу фактов реальной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Традиции иудаизма в повседневной жизни евреев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Законы кашрута, кошерные и </w:t>
            </w:r>
            <w:proofErr w:type="spellStart"/>
            <w:r>
              <w:rPr>
                <w:rFonts w:ascii="Times New Roman" w:eastAsia="Times New Roman" w:hAnsi="Times New Roman" w:cs="Times New Roman"/>
                <w:color w:val="000000"/>
                <w:sz w:val="24"/>
                <w:szCs w:val="24"/>
                <w:lang w:eastAsia="ru-RU"/>
              </w:rPr>
              <w:t>некошерные</w:t>
            </w:r>
            <w:proofErr w:type="spellEnd"/>
            <w:r>
              <w:rPr>
                <w:rFonts w:ascii="Times New Roman" w:eastAsia="Times New Roman" w:hAnsi="Times New Roman" w:cs="Times New Roman"/>
                <w:color w:val="000000"/>
                <w:sz w:val="24"/>
                <w:szCs w:val="24"/>
                <w:lang w:eastAsia="ru-RU"/>
              </w:rPr>
              <w:t xml:space="preserve"> продукты, правила забоя скота, запрет на смешивание молочной и мясной пищи.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Правила внешнего вида для религиозных евреев. Особенности костюма религиозного еврея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как верующие следуют традициям и соблюдают заповеди в повседневной жизни; о законах кашрута, о правилах, которым должен соответствовать внешний вид верующего еврея.</w:t>
            </w:r>
          </w:p>
          <w:p w:rsidR="0034182B" w:rsidRDefault="00341E47">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Обобщать и систематизировать изученный материал.</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Извлекать информацию из текста и материалов электронного приложения.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 интерпретировать основную идею иносказательного текста (притчи) по наводящим вопросам.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обсуждении, аргументировать собственную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351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Совершеннолетие в иудаизме. Ответственное принятие заповедей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Обряды жизненного цикла в иудаизме: брит-мила, </w:t>
            </w:r>
            <w:proofErr w:type="spellStart"/>
            <w:r>
              <w:rPr>
                <w:rFonts w:ascii="Times New Roman" w:eastAsia="Times New Roman" w:hAnsi="Times New Roman" w:cs="Times New Roman"/>
                <w:color w:val="000000"/>
                <w:sz w:val="24"/>
                <w:szCs w:val="24"/>
                <w:lang w:eastAsia="ru-RU"/>
              </w:rPr>
              <w:t>опшерниш</w:t>
            </w:r>
            <w:proofErr w:type="spellEnd"/>
            <w:r>
              <w:rPr>
                <w:rFonts w:ascii="Times New Roman" w:eastAsia="Times New Roman" w:hAnsi="Times New Roman" w:cs="Times New Roman"/>
                <w:color w:val="000000"/>
                <w:sz w:val="24"/>
                <w:szCs w:val="24"/>
                <w:lang w:eastAsia="ru-RU"/>
              </w:rPr>
              <w:t>, бар-</w:t>
            </w:r>
            <w:proofErr w:type="spellStart"/>
            <w:r>
              <w:rPr>
                <w:rFonts w:ascii="Times New Roman" w:eastAsia="Times New Roman" w:hAnsi="Times New Roman" w:cs="Times New Roman"/>
                <w:color w:val="000000"/>
                <w:sz w:val="24"/>
                <w:szCs w:val="24"/>
                <w:lang w:eastAsia="ru-RU"/>
              </w:rPr>
              <w:t>мицва</w:t>
            </w:r>
            <w:proofErr w:type="spellEnd"/>
            <w:r>
              <w:rPr>
                <w:rFonts w:ascii="Times New Roman" w:eastAsia="Times New Roman" w:hAnsi="Times New Roman" w:cs="Times New Roman"/>
                <w:color w:val="000000"/>
                <w:sz w:val="24"/>
                <w:szCs w:val="24"/>
                <w:lang w:eastAsia="ru-RU"/>
              </w:rPr>
              <w:t xml:space="preserve"> и бат-</w:t>
            </w:r>
            <w:proofErr w:type="spellStart"/>
            <w:r>
              <w:rPr>
                <w:rFonts w:ascii="Times New Roman" w:eastAsia="Times New Roman" w:hAnsi="Times New Roman" w:cs="Times New Roman"/>
                <w:color w:val="000000"/>
                <w:sz w:val="24"/>
                <w:szCs w:val="24"/>
                <w:lang w:eastAsia="ru-RU"/>
              </w:rPr>
              <w:t>мицва</w:t>
            </w:r>
            <w:proofErr w:type="spellEnd"/>
            <w:r>
              <w:rPr>
                <w:rFonts w:ascii="Times New Roman" w:eastAsia="Times New Roman" w:hAnsi="Times New Roman" w:cs="Times New Roman"/>
                <w:color w:val="000000"/>
                <w:sz w:val="24"/>
                <w:szCs w:val="24"/>
                <w:lang w:eastAsia="ru-RU"/>
              </w:rPr>
              <w:t>.</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Значение бар-</w:t>
            </w:r>
            <w:proofErr w:type="spellStart"/>
            <w:r>
              <w:rPr>
                <w:rFonts w:ascii="Times New Roman" w:eastAsia="Times New Roman" w:hAnsi="Times New Roman" w:cs="Times New Roman"/>
                <w:color w:val="000000"/>
                <w:sz w:val="24"/>
                <w:szCs w:val="24"/>
                <w:lang w:eastAsia="ru-RU"/>
              </w:rPr>
              <w:t>мицвы</w:t>
            </w:r>
            <w:proofErr w:type="spellEnd"/>
            <w:r>
              <w:rPr>
                <w:rFonts w:ascii="Times New Roman" w:eastAsia="Times New Roman" w:hAnsi="Times New Roman" w:cs="Times New Roman"/>
                <w:color w:val="000000"/>
                <w:sz w:val="24"/>
                <w:szCs w:val="24"/>
                <w:lang w:eastAsia="ru-RU"/>
              </w:rPr>
              <w:t xml:space="preserve"> и бат-</w:t>
            </w:r>
            <w:proofErr w:type="spellStart"/>
            <w:r>
              <w:rPr>
                <w:rFonts w:ascii="Times New Roman" w:eastAsia="Times New Roman" w:hAnsi="Times New Roman" w:cs="Times New Roman"/>
                <w:color w:val="000000"/>
                <w:sz w:val="24"/>
                <w:szCs w:val="24"/>
                <w:lang w:eastAsia="ru-RU"/>
              </w:rPr>
              <w:t>мицвы</w:t>
            </w:r>
            <w:proofErr w:type="spellEnd"/>
            <w:r>
              <w:rPr>
                <w:rFonts w:ascii="Times New Roman" w:eastAsia="Times New Roman" w:hAnsi="Times New Roman" w:cs="Times New Roman"/>
                <w:color w:val="000000"/>
                <w:sz w:val="24"/>
                <w:szCs w:val="24"/>
                <w:lang w:eastAsia="ru-RU"/>
              </w:rPr>
              <w:t xml:space="preserve"> в жизни религиозных евреев. Права и обязанности совершеннолетнего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Правила проведения церемонии бар-</w:t>
            </w:r>
            <w:proofErr w:type="spellStart"/>
            <w:r>
              <w:rPr>
                <w:rFonts w:ascii="Times New Roman" w:eastAsia="Times New Roman" w:hAnsi="Times New Roman" w:cs="Times New Roman"/>
                <w:color w:val="000000"/>
                <w:sz w:val="24"/>
                <w:szCs w:val="24"/>
                <w:lang w:eastAsia="ru-RU"/>
              </w:rPr>
              <w:t>мицвы</w:t>
            </w:r>
            <w:proofErr w:type="spellEnd"/>
            <w:r>
              <w:rPr>
                <w:rFonts w:ascii="Times New Roman" w:eastAsia="Times New Roman" w:hAnsi="Times New Roman" w:cs="Times New Roman"/>
                <w:color w:val="000000"/>
                <w:sz w:val="24"/>
                <w:szCs w:val="24"/>
                <w:lang w:eastAsia="ru-RU"/>
              </w:rPr>
              <w:t xml:space="preserve"> и бат-</w:t>
            </w:r>
            <w:proofErr w:type="spellStart"/>
            <w:r>
              <w:rPr>
                <w:rFonts w:ascii="Times New Roman" w:eastAsia="Times New Roman" w:hAnsi="Times New Roman" w:cs="Times New Roman"/>
                <w:color w:val="000000"/>
                <w:sz w:val="24"/>
                <w:szCs w:val="24"/>
                <w:lang w:eastAsia="ru-RU"/>
              </w:rPr>
              <w:t>мицвы</w:t>
            </w:r>
            <w:proofErr w:type="spellEnd"/>
            <w:r>
              <w:rPr>
                <w:rFonts w:ascii="Times New Roman" w:eastAsia="Times New Roman" w:hAnsi="Times New Roman" w:cs="Times New Roman"/>
                <w:color w:val="000000"/>
                <w:sz w:val="24"/>
                <w:szCs w:val="24"/>
                <w:lang w:eastAsia="ru-RU"/>
              </w:rPr>
              <w:t>.</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Гиюр — церемония принятия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иудаизма</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t xml:space="preserve">Рассказывать о традициях, связанных с совершением обрядов жизненного цикла верующего еврея; </w:t>
            </w:r>
            <w:r>
              <w:rPr>
                <w:rFonts w:ascii="Times New Roman" w:eastAsia="Times New Roman" w:hAnsi="Times New Roman" w:cs="Times New Roman"/>
                <w:color w:val="000000"/>
                <w:sz w:val="24"/>
                <w:szCs w:val="24"/>
                <w:lang w:eastAsia="ru-RU"/>
              </w:rPr>
              <w:t>о значении религиозных обрядов в жизни верующих; о значении понятия совершеннолетия с точки</w:t>
            </w:r>
            <w:r>
              <w:rPr>
                <w:rFonts w:ascii="Times New Roman" w:eastAsia="Times New Roman" w:hAnsi="Times New Roman" w:cs="Times New Roman"/>
                <w:color w:val="000000"/>
                <w:spacing w:val="3"/>
                <w:sz w:val="24"/>
                <w:szCs w:val="24"/>
                <w:lang w:eastAsia="ru-RU"/>
              </w:rPr>
              <w:t xml:space="preserve"> </w:t>
            </w:r>
            <w:r>
              <w:rPr>
                <w:rFonts w:ascii="Times New Roman" w:eastAsia="Times New Roman" w:hAnsi="Times New Roman" w:cs="Times New Roman"/>
                <w:color w:val="000000"/>
                <w:sz w:val="24"/>
                <w:szCs w:val="24"/>
                <w:lang w:eastAsia="ru-RU"/>
              </w:rPr>
              <w:t>зрения иудейской религиозной традиции; об ответственности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Использовать знакомые лексические единицы на новом содержательном и мировоззренческом уровне.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обсуждении; аргументировать собственную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ряд с текстовой информацией; комментировать иллюстративный ряд.</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Еврейский дом — еврейский мир: знакомство с историей и традицией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Дом и семья в жизни человека. Понятие «</w:t>
            </w:r>
            <w:proofErr w:type="spellStart"/>
            <w:r>
              <w:rPr>
                <w:rFonts w:ascii="Times New Roman" w:eastAsia="Times New Roman" w:hAnsi="Times New Roman" w:cs="Times New Roman"/>
                <w:color w:val="000000"/>
                <w:sz w:val="24"/>
                <w:szCs w:val="24"/>
                <w:lang w:eastAsia="ru-RU"/>
              </w:rPr>
              <w:t>шлом-баит</w:t>
            </w:r>
            <w:proofErr w:type="spellEnd"/>
            <w:r>
              <w:rPr>
                <w:rFonts w:ascii="Times New Roman" w:eastAsia="Times New Roman" w:hAnsi="Times New Roman" w:cs="Times New Roman"/>
                <w:color w:val="000000"/>
                <w:sz w:val="24"/>
                <w:szCs w:val="24"/>
                <w:lang w:eastAsia="ru-RU"/>
              </w:rPr>
              <w:t>» в иудейской традиции. Ответственность всех членов семьи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благополучие и гармонию в доме. Правила устройства дома в иудаизме, предметы, которые должны быть в еврейском доме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значении дома в иудейской традиции; об устройстве традиционного еврейского дома; о понятиях «</w:t>
            </w:r>
            <w:proofErr w:type="spellStart"/>
            <w:r>
              <w:rPr>
                <w:rFonts w:ascii="Times New Roman" w:eastAsia="Times New Roman" w:hAnsi="Times New Roman" w:cs="Times New Roman"/>
                <w:color w:val="000000"/>
                <w:sz w:val="24"/>
                <w:szCs w:val="24"/>
                <w:lang w:eastAsia="ru-RU"/>
              </w:rPr>
              <w:t>шлом-баит</w:t>
            </w:r>
            <w:proofErr w:type="spellEnd"/>
            <w:r>
              <w:rPr>
                <w:rFonts w:ascii="Times New Roman" w:eastAsia="Times New Roman" w:hAnsi="Times New Roman" w:cs="Times New Roman"/>
                <w:color w:val="000000"/>
                <w:sz w:val="24"/>
                <w:szCs w:val="24"/>
                <w:lang w:eastAsia="ru-RU"/>
              </w:rPr>
              <w:t>» (мир дома) и «</w:t>
            </w:r>
            <w:proofErr w:type="spellStart"/>
            <w:r>
              <w:rPr>
                <w:rFonts w:ascii="Times New Roman" w:eastAsia="Times New Roman" w:hAnsi="Times New Roman" w:cs="Times New Roman"/>
                <w:color w:val="000000"/>
                <w:sz w:val="24"/>
                <w:szCs w:val="24"/>
                <w:lang w:eastAsia="ru-RU"/>
              </w:rPr>
              <w:t>тикун-олам</w:t>
            </w:r>
            <w:proofErr w:type="spellEnd"/>
            <w:r>
              <w:rPr>
                <w:rFonts w:ascii="Times New Roman" w:eastAsia="Times New Roman" w:hAnsi="Times New Roman" w:cs="Times New Roman"/>
                <w:color w:val="000000"/>
                <w:sz w:val="24"/>
                <w:szCs w:val="24"/>
                <w:lang w:eastAsia="ru-RU"/>
              </w:rPr>
              <w:t>» (исправление мира).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Делать выводы о ценности дома и семьи в жизни каждого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Извлекать информацию из текста; составлять небольшой текст-рассуждение на заданную тему.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Еврейский календарь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Особенности еврейского календаря и его отличия от григорианского. Летоисчисление по еврейскому календарю.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3"/>
                <w:sz w:val="24"/>
                <w:szCs w:val="24"/>
                <w:lang w:eastAsia="ru-RU"/>
              </w:rPr>
              <w:t>Месяцы еврейского календаря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особенностях летоисчисления по еврейскому календарю; об отличиях еврейского календаря от григорианского; об особенностях лунно-солнечной календарной системы; о месяцах и днях недели еврейского календаря.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Совершенствовать навыки использования речевых средств, смыслового чтения </w:t>
            </w:r>
            <w:r>
              <w:rPr>
                <w:rFonts w:ascii="Times New Roman" w:eastAsia="Times New Roman" w:hAnsi="Times New Roman" w:cs="Times New Roman"/>
                <w:color w:val="000000"/>
                <w:sz w:val="24"/>
                <w:szCs w:val="24"/>
                <w:lang w:eastAsia="ru-RU"/>
              </w:rPr>
              <w:lastRenderedPageBreak/>
              <w:t>учебных текстов.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содержание текста с иллюстративным рядом.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беседе.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с графическими изображениями.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математические навыки на материале предмета.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4144"/>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Еврейские праздники: их история и традиции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Главные иудейские праздники: </w:t>
            </w:r>
            <w:proofErr w:type="spellStart"/>
            <w:r>
              <w:rPr>
                <w:rFonts w:ascii="Times New Roman" w:eastAsia="Times New Roman" w:hAnsi="Times New Roman" w:cs="Times New Roman"/>
                <w:color w:val="000000"/>
                <w:sz w:val="24"/>
                <w:szCs w:val="24"/>
                <w:lang w:eastAsia="ru-RU"/>
              </w:rPr>
              <w:t>Рош</w:t>
            </w:r>
            <w:proofErr w:type="spellEnd"/>
            <w:r>
              <w:rPr>
                <w:rFonts w:ascii="Times New Roman" w:eastAsia="Times New Roman" w:hAnsi="Times New Roman" w:cs="Times New Roman"/>
                <w:color w:val="000000"/>
                <w:sz w:val="24"/>
                <w:szCs w:val="24"/>
                <w:lang w:eastAsia="ru-RU"/>
              </w:rPr>
              <w:t>-а-</w:t>
            </w:r>
            <w:proofErr w:type="spellStart"/>
            <w:r>
              <w:rPr>
                <w:rFonts w:ascii="Times New Roman" w:eastAsia="Times New Roman" w:hAnsi="Times New Roman" w:cs="Times New Roman"/>
                <w:color w:val="000000"/>
                <w:sz w:val="24"/>
                <w:szCs w:val="24"/>
                <w:lang w:eastAsia="ru-RU"/>
              </w:rPr>
              <w:t>Шана</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Йом</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Кипур</w:t>
            </w:r>
            <w:proofErr w:type="spellEnd"/>
            <w:r>
              <w:rPr>
                <w:rFonts w:ascii="Times New Roman" w:eastAsia="Times New Roman" w:hAnsi="Times New Roman" w:cs="Times New Roman"/>
                <w:color w:val="000000"/>
                <w:sz w:val="24"/>
                <w:szCs w:val="24"/>
                <w:lang w:eastAsia="ru-RU"/>
              </w:rPr>
              <w:t>, Суккот, Ханука, Ту би-</w:t>
            </w:r>
            <w:proofErr w:type="spellStart"/>
            <w:r>
              <w:rPr>
                <w:rFonts w:ascii="Times New Roman" w:eastAsia="Times New Roman" w:hAnsi="Times New Roman" w:cs="Times New Roman"/>
                <w:color w:val="000000"/>
                <w:sz w:val="24"/>
                <w:szCs w:val="24"/>
                <w:lang w:eastAsia="ru-RU"/>
              </w:rPr>
              <w:t>шват</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Пурим</w:t>
            </w:r>
            <w:proofErr w:type="spellEnd"/>
            <w:r>
              <w:rPr>
                <w:rFonts w:ascii="Times New Roman" w:eastAsia="Times New Roman" w:hAnsi="Times New Roman" w:cs="Times New Roman"/>
                <w:color w:val="000000"/>
                <w:sz w:val="24"/>
                <w:szCs w:val="24"/>
                <w:lang w:eastAsia="ru-RU"/>
              </w:rPr>
              <w:t xml:space="preserve">, Песах, </w:t>
            </w:r>
            <w:proofErr w:type="spellStart"/>
            <w:r>
              <w:rPr>
                <w:rFonts w:ascii="Times New Roman" w:eastAsia="Times New Roman" w:hAnsi="Times New Roman" w:cs="Times New Roman"/>
                <w:color w:val="000000"/>
                <w:sz w:val="24"/>
                <w:szCs w:val="24"/>
                <w:lang w:eastAsia="ru-RU"/>
              </w:rPr>
              <w:t>Шавуот</w:t>
            </w:r>
            <w:proofErr w:type="spellEnd"/>
            <w:r>
              <w:rPr>
                <w:rFonts w:ascii="Times New Roman" w:eastAsia="Times New Roman" w:hAnsi="Times New Roman" w:cs="Times New Roman"/>
                <w:color w:val="000000"/>
                <w:sz w:val="24"/>
                <w:szCs w:val="24"/>
                <w:lang w:eastAsia="ru-RU"/>
              </w:rPr>
              <w:t>. История возникновения праздников и традиции празднования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истории возникновения иудейских религиозных праздников и традициях празднования.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о значении религиозных праздников в жизни верующих; о том, каким образом праздники служат сплочению людей.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и совершенствовать навыки использования речевых средств, смыслового чтения учебных текстов, построения рассуждений.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Готовить информационный доклад, оформлять его в соответствии с требованиями, проводить презентацию.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Выразительно читать и анализировать художественный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4248"/>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Ценности семейной жизни в иудейской традиции. Праматери еврейского народа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Патриархи и праматери. Сара, </w:t>
            </w:r>
            <w:proofErr w:type="spellStart"/>
            <w:r>
              <w:rPr>
                <w:rFonts w:ascii="Times New Roman" w:eastAsia="Times New Roman" w:hAnsi="Times New Roman" w:cs="Times New Roman"/>
                <w:color w:val="000000"/>
                <w:sz w:val="24"/>
                <w:szCs w:val="24"/>
                <w:lang w:eastAsia="ru-RU"/>
              </w:rPr>
              <w:t>Ривка</w:t>
            </w:r>
            <w:proofErr w:type="spellEnd"/>
            <w:r>
              <w:rPr>
                <w:rFonts w:ascii="Times New Roman" w:eastAsia="Times New Roman" w:hAnsi="Times New Roman" w:cs="Times New Roman"/>
                <w:color w:val="000000"/>
                <w:sz w:val="24"/>
                <w:szCs w:val="24"/>
                <w:lang w:eastAsia="ru-RU"/>
              </w:rPr>
              <w:t xml:space="preserve">, Лея и </w:t>
            </w:r>
            <w:proofErr w:type="spellStart"/>
            <w:r>
              <w:rPr>
                <w:rFonts w:ascii="Times New Roman" w:eastAsia="Times New Roman" w:hAnsi="Times New Roman" w:cs="Times New Roman"/>
                <w:color w:val="000000"/>
                <w:sz w:val="24"/>
                <w:szCs w:val="24"/>
                <w:lang w:eastAsia="ru-RU"/>
              </w:rPr>
              <w:t>Рахель</w:t>
            </w:r>
            <w:proofErr w:type="spellEnd"/>
            <w:r>
              <w:rPr>
                <w:rFonts w:ascii="Times New Roman" w:eastAsia="Times New Roman" w:hAnsi="Times New Roman" w:cs="Times New Roman"/>
                <w:color w:val="000000"/>
                <w:sz w:val="24"/>
                <w:szCs w:val="24"/>
                <w:lang w:eastAsia="ru-RU"/>
              </w:rPr>
              <w:t xml:space="preserve">. Пещера </w:t>
            </w:r>
            <w:proofErr w:type="spellStart"/>
            <w:r>
              <w:rPr>
                <w:rFonts w:ascii="Times New Roman" w:eastAsia="Times New Roman" w:hAnsi="Times New Roman" w:cs="Times New Roman"/>
                <w:color w:val="000000"/>
                <w:sz w:val="24"/>
                <w:szCs w:val="24"/>
                <w:lang w:eastAsia="ru-RU"/>
              </w:rPr>
              <w:t>Махпела</w:t>
            </w:r>
            <w:proofErr w:type="spellEnd"/>
            <w:r>
              <w:rPr>
                <w:rFonts w:ascii="Times New Roman" w:eastAsia="Times New Roman" w:hAnsi="Times New Roman" w:cs="Times New Roman"/>
                <w:color w:val="000000"/>
                <w:sz w:val="24"/>
                <w:szCs w:val="24"/>
                <w:lang w:eastAsia="ru-RU"/>
              </w:rPr>
              <w:t xml:space="preserve"> — гробница патриархов и праматерей. Могила </w:t>
            </w:r>
            <w:proofErr w:type="spellStart"/>
            <w:r>
              <w:rPr>
                <w:rFonts w:ascii="Times New Roman" w:eastAsia="Times New Roman" w:hAnsi="Times New Roman" w:cs="Times New Roman"/>
                <w:color w:val="000000"/>
                <w:sz w:val="24"/>
                <w:szCs w:val="24"/>
                <w:lang w:eastAsia="ru-RU"/>
              </w:rPr>
              <w:t>Рахели</w:t>
            </w:r>
            <w:proofErr w:type="spellEnd"/>
            <w:r>
              <w:rPr>
                <w:rFonts w:ascii="Times New Roman" w:eastAsia="Times New Roman" w:hAnsi="Times New Roman" w:cs="Times New Roman"/>
                <w:color w:val="000000"/>
                <w:sz w:val="24"/>
                <w:szCs w:val="24"/>
                <w:lang w:eastAsia="ru-RU"/>
              </w:rPr>
              <w:t>.</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Традиции уважения к женщине в иудаизме, роль женщины в еврейской семье и общине.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Заповедь о почитании родителей, взаимоотношения родителей и детей в иудейской традиции. Обряды и ритуалы свадебного цикла в иудаизме.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Правила супружеской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Обязанности членов семьи</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праматерях еврейского народа; о праведности и о благочестии в еврейской традиции; о том, почему праматери почитаются иудеями наравне с праотцами; о традициях заключения брака, воспитания детей, взаимоотношений членов семьи в иудаизме; о семейных ценностях.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содержание текста с иллюстративным рядом.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беседе.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по плану небольшой текст-повествование.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основную идею иносказательного текста (притчи); участвовать в обсуждении; аргументировать собственную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3105"/>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Любовь и уважение к Отечеству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Этапы становления духовных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традиций России. Любовь — основа человеческой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Служение человека обществу, Родине. Патриотизм многонационального и многоконфессионального народа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Консультация учителя, как готовиться к урокам 33, 34.</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Темы творческих работ: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«Диалог культур во имя гражданского мира и согласия» (народное творчество, стихи, песни, кухня народов России и т. д.)</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Закреплять и систематизировать представление об основном содержании учебника, о важнейших понятиях курса; о духовных традициях многонационального народа России, о духовном мире человека, о культурных традициях и их значении в жизни человека, семьи, общества; о ценности любви в отношениях между людьми и по отношению к Родине; о ключевых понятиях урока: служение, патриотизм.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учебные вопросы, соотносить определения с понятиями; делать выводы; адекватно использовать основные понятия курса в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с помощью словаря и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Творческие работы учащихся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3"/>
                <w:sz w:val="24"/>
                <w:szCs w:val="24"/>
                <w:lang w:eastAsia="ru-RU"/>
              </w:rPr>
              <w:t xml:space="preserve">Содержание деятельности определяется выбранными учащимися темами и выбранными учителем организационными </w:t>
            </w:r>
            <w:r>
              <w:rPr>
                <w:rFonts w:ascii="Times New Roman" w:eastAsia="Times New Roman" w:hAnsi="Times New Roman" w:cs="Times New Roman"/>
                <w:color w:val="000000"/>
                <w:spacing w:val="-4"/>
                <w:sz w:val="24"/>
                <w:szCs w:val="24"/>
                <w:lang w:eastAsia="ru-RU"/>
              </w:rPr>
              <w:t>формами. Подготовка к выполнению одного из заданий (творческий или учебно-исследовательский проект). Презентации результатов работы и их обсуждение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Актуализировать и закреплять материал, изученный на уроках «Основы иудейской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Обобщать и систематизировать знания.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Планировать и корректировать самостоятельную работу.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представлять результаты коллективной или индивидуальной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свою деятельность.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Извлекать информацию из предоставленных источников, систематизировать и воспроизводить информацию.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построения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bl>
    <w:p w:rsidR="0034182B" w:rsidRDefault="0034182B">
      <w:pPr>
        <w:widowControl w:val="0"/>
        <w:spacing w:after="0" w:line="238" w:lineRule="atLeast"/>
        <w:jc w:val="both"/>
        <w:rPr>
          <w:rFonts w:ascii="Times New Roman" w:eastAsia="Times New Roman" w:hAnsi="Times New Roman" w:cs="Times New Roman"/>
          <w:color w:val="000000"/>
          <w:sz w:val="24"/>
          <w:szCs w:val="24"/>
          <w:lang w:eastAsia="ru-RU"/>
        </w:rPr>
      </w:pPr>
    </w:p>
    <w:p w:rsidR="0034182B" w:rsidRDefault="0034182B">
      <w:pPr>
        <w:widowControl w:val="0"/>
        <w:spacing w:after="0" w:line="238" w:lineRule="atLeast"/>
        <w:jc w:val="both"/>
        <w:rPr>
          <w:rFonts w:ascii="Times New Roman" w:eastAsia="Times New Roman" w:hAnsi="Times New Roman" w:cs="Times New Roman"/>
          <w:color w:val="000000"/>
          <w:sz w:val="24"/>
          <w:szCs w:val="24"/>
          <w:lang w:eastAsia="ru-RU"/>
        </w:rPr>
      </w:pPr>
    </w:p>
    <w:p w:rsidR="0034182B" w:rsidRDefault="00341E47">
      <w:pPr>
        <w:rPr>
          <w:rFonts w:ascii="Times New Roman" w:eastAsia="Times New Roman" w:hAnsi="Times New Roman" w:cs="Times New Roman"/>
          <w:b/>
          <w:bCs/>
          <w:color w:val="000000"/>
          <w:sz w:val="24"/>
          <w:szCs w:val="24"/>
          <w:lang w:eastAsia="ru-RU"/>
        </w:rPr>
      </w:pPr>
      <w:bookmarkStart w:id="48" w:name="_Toc139398171"/>
      <w:r>
        <w:rPr>
          <w:rFonts w:ascii="Times New Roman" w:eastAsia="Times New Roman" w:hAnsi="Times New Roman" w:cs="Times New Roman"/>
          <w:b/>
          <w:bCs/>
          <w:color w:val="000000"/>
          <w:sz w:val="24"/>
          <w:szCs w:val="24"/>
          <w:lang w:eastAsia="ru-RU"/>
        </w:rPr>
        <w:br w:type="page" w:clear="all"/>
      </w:r>
    </w:p>
    <w:p w:rsidR="0034182B" w:rsidRDefault="00341E47">
      <w:pPr>
        <w:pStyle w:val="2"/>
        <w:rPr>
          <w:rFonts w:eastAsia="Times New Roman"/>
          <w:lang w:eastAsia="ru-RU"/>
        </w:rPr>
      </w:pPr>
      <w:bookmarkStart w:id="49" w:name="_Toc142325921"/>
      <w:r>
        <w:rPr>
          <w:rFonts w:eastAsia="Times New Roman"/>
          <w:lang w:eastAsia="ru-RU"/>
        </w:rPr>
        <w:lastRenderedPageBreak/>
        <w:t>Модуль «Основы религиозных культур народов России» (34 ч</w:t>
      </w:r>
      <w:bookmarkEnd w:id="48"/>
      <w:r>
        <w:rPr>
          <w:rFonts w:eastAsia="Times New Roman"/>
          <w:lang w:eastAsia="ru-RU"/>
        </w:rPr>
        <w:t>аса)</w:t>
      </w:r>
      <w:bookmarkEnd w:id="49"/>
    </w:p>
    <w:tbl>
      <w:tblPr>
        <w:tblW w:w="0" w:type="auto"/>
        <w:tblInd w:w="170" w:type="dxa"/>
        <w:tblLayout w:type="fixed"/>
        <w:tblCellMar>
          <w:left w:w="0" w:type="dxa"/>
          <w:right w:w="0" w:type="dxa"/>
        </w:tblCellMar>
        <w:tblLook w:val="0000" w:firstRow="0" w:lastRow="0" w:firstColumn="0" w:lastColumn="0" w:noHBand="0" w:noVBand="0"/>
      </w:tblPr>
      <w:tblGrid>
        <w:gridCol w:w="2410"/>
        <w:gridCol w:w="3544"/>
        <w:gridCol w:w="8505"/>
      </w:tblGrid>
      <w:tr w:rsidR="0034182B">
        <w:trPr>
          <w:trHeight w:val="59"/>
          <w:tblHeader/>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Характеристика основных видов деятельности обучающихся</w:t>
            </w:r>
          </w:p>
        </w:tc>
      </w:tr>
      <w:tr w:rsidR="0034182B">
        <w:trPr>
          <w:trHeight w:val="60"/>
        </w:trPr>
        <w:tc>
          <w:tcPr>
            <w:tcW w:w="2410" w:type="dxa"/>
            <w:tcBorders>
              <w:top w:val="single" w:sz="4" w:space="0" w:color="000000"/>
              <w:left w:val="single" w:sz="4" w:space="0" w:color="000000"/>
              <w:bottom w:val="single" w:sz="4" w:space="0" w:color="auto"/>
              <w:right w:val="single" w:sz="4" w:space="0" w:color="000000"/>
            </w:tcBorders>
            <w:tcMar>
              <w:top w:w="113" w:type="dxa"/>
              <w:left w:w="170" w:type="dxa"/>
              <w:bottom w:w="15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544" w:type="dxa"/>
            <w:tcBorders>
              <w:top w:val="single" w:sz="4" w:space="0" w:color="000000"/>
              <w:left w:val="single" w:sz="4" w:space="0" w:color="000000"/>
              <w:bottom w:val="single" w:sz="4" w:space="0" w:color="auto"/>
              <w:right w:val="single" w:sz="4" w:space="0" w:color="000000"/>
            </w:tcBorders>
            <w:tcMar>
              <w:top w:w="113" w:type="dxa"/>
              <w:left w:w="170" w:type="dxa"/>
              <w:bottom w:w="15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Духовный мир человека. Культурные традиции и вечные ценности. Семейные ценности</w:t>
            </w:r>
          </w:p>
        </w:tc>
        <w:tc>
          <w:tcPr>
            <w:tcW w:w="8505" w:type="dxa"/>
            <w:tcBorders>
              <w:top w:val="single" w:sz="4" w:space="0" w:color="000000"/>
              <w:left w:val="single" w:sz="4" w:space="0" w:color="000000"/>
              <w:bottom w:val="single" w:sz="4" w:space="0" w:color="auto"/>
              <w:right w:val="single" w:sz="4" w:space="0" w:color="000000"/>
            </w:tcBorders>
            <w:tcMar>
              <w:top w:w="113" w:type="dxa"/>
              <w:left w:w="170" w:type="dxa"/>
              <w:bottom w:w="15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Пользоваться условными обозначениями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материал урока вслух и про себя.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Вести учебный, межкультурный диалог.</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Различать способы и средства познания духовных традиций.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результаты своей работы на уроке и во внеурочной деятельности.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духовных традиций народов России в жизни человека, семьи,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ценность дружеских отношений между людьми</w:t>
            </w:r>
          </w:p>
        </w:tc>
      </w:tr>
      <w:tr w:rsidR="0034182B">
        <w:trPr>
          <w:trHeight w:val="329"/>
        </w:trPr>
        <w:tc>
          <w:tcPr>
            <w:tcW w:w="2410" w:type="dxa"/>
            <w:tcBorders>
              <w:top w:val="single" w:sz="4" w:space="0" w:color="auto"/>
              <w:left w:val="single" w:sz="4" w:space="0" w:color="auto"/>
              <w:bottom w:val="single" w:sz="4" w:space="0" w:color="auto"/>
              <w:right w:val="single" w:sz="4" w:space="0" w:color="auto"/>
            </w:tcBorders>
            <w:tcMar>
              <w:top w:w="113" w:type="dxa"/>
              <w:left w:w="170" w:type="dxa"/>
              <w:bottom w:w="15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Культура и религия. Возникновение религий. Мировые религии и иудаизм. Основатели религий мира (4 ч)</w:t>
            </w:r>
          </w:p>
        </w:tc>
        <w:tc>
          <w:tcPr>
            <w:tcW w:w="3544" w:type="dxa"/>
            <w:tcBorders>
              <w:top w:val="single" w:sz="4" w:space="0" w:color="auto"/>
              <w:left w:val="single" w:sz="4" w:space="0" w:color="auto"/>
              <w:bottom w:val="single" w:sz="4" w:space="0" w:color="auto"/>
              <w:right w:val="single" w:sz="4" w:space="0" w:color="auto"/>
            </w:tcBorders>
            <w:tcMar>
              <w:top w:w="113" w:type="dxa"/>
              <w:left w:w="170" w:type="dxa"/>
              <w:bottom w:w="15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Понятие религии. Первобытные верования. Древние религии. Национальные и мировые религии. Традиционные религии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Понятие культуры. Материальная и духовная культура. Взаимосвязь культуры и религии. Влияние религии на культуру.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1"/>
                <w:sz w:val="24"/>
                <w:szCs w:val="24"/>
                <w:lang w:eastAsia="ru-RU"/>
              </w:rPr>
              <w:t xml:space="preserve">Первые религии. Многобожие. Появление иудаизма как первой религии, основанной на вере в Единого Бога. Возникновение христианства. Основы учения Иисуса </w:t>
            </w:r>
            <w:r>
              <w:rPr>
                <w:rFonts w:ascii="Times New Roman" w:eastAsia="Times New Roman" w:hAnsi="Times New Roman" w:cs="Times New Roman"/>
                <w:color w:val="000000"/>
                <w:spacing w:val="-1"/>
                <w:sz w:val="24"/>
                <w:szCs w:val="24"/>
                <w:lang w:eastAsia="ru-RU"/>
              </w:rPr>
              <w:lastRenderedPageBreak/>
              <w:t>Христа.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Возникновение ислама. Возникновение буддизма. Основные истины буддизма</w:t>
            </w:r>
          </w:p>
        </w:tc>
        <w:tc>
          <w:tcPr>
            <w:tcW w:w="8505" w:type="dxa"/>
            <w:tcBorders>
              <w:top w:val="single" w:sz="4" w:space="0" w:color="auto"/>
              <w:left w:val="single" w:sz="4" w:space="0" w:color="auto"/>
              <w:bottom w:val="single" w:sz="4" w:space="0" w:color="auto"/>
              <w:right w:val="single" w:sz="4" w:space="0" w:color="auto"/>
            </w:tcBorders>
            <w:tcMar>
              <w:top w:w="113" w:type="dxa"/>
              <w:left w:w="170" w:type="dxa"/>
              <w:bottom w:w="15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ритуал, материальная культура и духовная культура, пантеон, Завет, вера в Единого Бога, иудаизм, христианство, ислам, буддизм.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 Выделять после совместного анализа тему и идею учебного текста, формулировать вопросы к тексту и отвечать на них.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Рассказывать по ключевым словам</w:t>
            </w:r>
            <w:proofErr w:type="gramEnd"/>
            <w:r>
              <w:rPr>
                <w:rFonts w:ascii="Times New Roman" w:eastAsia="Times New Roman" w:hAnsi="Times New Roman" w:cs="Times New Roman"/>
                <w:color w:val="000000"/>
                <w:sz w:val="24"/>
                <w:szCs w:val="24"/>
                <w:lang w:eastAsia="ru-RU"/>
              </w:rPr>
              <w:t xml:space="preserve"> и плану об основных религиях, распространённых на территории России; о взаимосвязи и взаимовлиянии культуры, истории и религии, о предпосылках возникновения и нравственных основах религий; о первых религиях, об истории возникновения иудаизма, христианства, ислама и буддизма.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с картой.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Различать традиционные и нетрадиционные религии.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Сопоставлять с помощью педагога особенности мировых и национальных религий.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религиозные основы отдельных явлений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Выявлять в них общность и различие, приводить примеры по образцу.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Священные книги христианства, ислама, иудаизма и буддизма (2 ч)</w:t>
            </w:r>
          </w:p>
        </w:tc>
        <w:tc>
          <w:tcPr>
            <w:tcW w:w="3544"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Что такое священные книги. Священная книга буддизма — </w:t>
            </w:r>
            <w:proofErr w:type="spellStart"/>
            <w:r>
              <w:rPr>
                <w:rFonts w:ascii="Times New Roman" w:eastAsia="Times New Roman" w:hAnsi="Times New Roman" w:cs="Times New Roman"/>
                <w:color w:val="000000"/>
                <w:sz w:val="24"/>
                <w:szCs w:val="24"/>
                <w:lang w:eastAsia="ru-RU"/>
              </w:rPr>
              <w:t>Трипитака</w:t>
            </w:r>
            <w:proofErr w:type="spellEnd"/>
            <w:r>
              <w:rPr>
                <w:rFonts w:ascii="Times New Roman" w:eastAsia="Times New Roman" w:hAnsi="Times New Roman" w:cs="Times New Roman"/>
                <w:color w:val="000000"/>
                <w:sz w:val="24"/>
                <w:szCs w:val="24"/>
                <w:lang w:eastAsia="ru-RU"/>
              </w:rPr>
              <w:t xml:space="preserve"> (Три корзины мудрости). Священные книги иудаизма и христианства. Священная книга ислама — Коран.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Священные книги как обязательная часть любой религии</w:t>
            </w:r>
          </w:p>
        </w:tc>
        <w:tc>
          <w:tcPr>
            <w:tcW w:w="8505"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Понимать значение понятий: </w:t>
            </w:r>
            <w:proofErr w:type="spellStart"/>
            <w:r>
              <w:rPr>
                <w:rFonts w:ascii="Times New Roman" w:eastAsia="Times New Roman" w:hAnsi="Times New Roman" w:cs="Times New Roman"/>
                <w:color w:val="000000"/>
                <w:sz w:val="24"/>
                <w:szCs w:val="24"/>
                <w:lang w:eastAsia="ru-RU"/>
              </w:rPr>
              <w:t>Трипитака</w:t>
            </w:r>
            <w:proofErr w:type="spellEnd"/>
            <w:r>
              <w:rPr>
                <w:rFonts w:ascii="Times New Roman" w:eastAsia="Times New Roman" w:hAnsi="Times New Roman" w:cs="Times New Roman"/>
                <w:color w:val="000000"/>
                <w:sz w:val="24"/>
                <w:szCs w:val="24"/>
                <w:lang w:eastAsia="ru-RU"/>
              </w:rPr>
              <w:t>, Библия, Ветхий Завет, Новый Завет, Евангелие, Коран.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текст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 Рассказывать о священных книгах буддизма, иудаизма, христианства, ислама.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с опорой на таблицу сходство этических постулатов священных книг религий мира.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Совершенствовать умения в области коммуникации, чтения и понимания прочитанного, ответов на учебные вопросы разных типов, построения связного высказывания.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Хранители предания в религиях мира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Необходимость хранителя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предания для любой религии.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Жрецы. Раввины в иудаизме. Христианские священнослужители. Мусульманская община. Буддийская община</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Совместно прогнозировать содержание урока.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жрец, раввин, епископ, священник, имам, лама.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когда появились хранители предания; кто такие жрецы; какую роль в иудаизме играют раввины; об иерархии христианской церкви; об организации мусульманской общины; о буддистской сангхе и ламах.</w:t>
            </w:r>
          </w:p>
          <w:p w:rsidR="0034182B" w:rsidRDefault="0034182B">
            <w:pPr>
              <w:widowControl w:val="0"/>
              <w:spacing w:after="0" w:line="200" w:lineRule="atLeast"/>
              <w:rPr>
                <w:rFonts w:ascii="Times New Roman" w:eastAsia="Times New Roman" w:hAnsi="Times New Roman" w:cs="Times New Roman"/>
                <w:color w:val="000000"/>
                <w:sz w:val="24"/>
                <w:szCs w:val="24"/>
                <w:lang w:eastAsia="ru-RU"/>
              </w:rPr>
            </w:pP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34182B" w:rsidRDefault="00341E47">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Добро и зло</w:t>
            </w:r>
            <w:r>
              <w:rPr>
                <w:rFonts w:ascii="Times New Roman" w:eastAsia="Times New Roman" w:hAnsi="Times New Roman" w:cs="Times New Roman"/>
                <w:b/>
                <w:bCs/>
                <w:color w:val="000000"/>
                <w:sz w:val="24"/>
                <w:szCs w:val="24"/>
                <w:lang w:val="en-GB" w:eastAsia="ru-RU"/>
              </w:rPr>
              <w:t xml:space="preserve">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Представление о </w:t>
            </w:r>
            <w:r>
              <w:rPr>
                <w:rFonts w:ascii="Times New Roman" w:eastAsia="Times New Roman" w:hAnsi="Times New Roman" w:cs="Times New Roman"/>
                <w:color w:val="000000"/>
                <w:sz w:val="24"/>
                <w:szCs w:val="24"/>
                <w:lang w:eastAsia="ru-RU"/>
              </w:rPr>
              <w:lastRenderedPageBreak/>
              <w:t>происхождении добра и зла в разных религиях. Понятия греха и раскаяния в разных религиях.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Сходство и различия представлений о добре и зле в разных религиях</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Понимать значение понятий: добро, зло, грех, раскаяние, воздаяние — в контексте религиозных традиций мира.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причинах появления зла и возможностях его преодоления в контексте традиций буддизма, христианства, ислама и иудаизма.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понятия добра и зла с личным опытом, опытом других людей. Объяснять свою точку зрения, приводить примеры на основе личного и читательского опыта.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Устанавливать связи полученных знаний со знаниями по литературному чтению и окружающему миру.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содержание прочитанного текста</w:t>
            </w:r>
          </w:p>
        </w:tc>
      </w:tr>
      <w:tr w:rsidR="0034182B">
        <w:trPr>
          <w:trHeight w:val="3323"/>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Человек в религиозных традициях народов России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Действия верующего человека для общения с Богом. Христианские таинства. Соблюдение религиозных предписаний в иудаизме. Формы служения Богу, предписанные в Коране. Традиции буддизма. Молитва в разных религиозных традициях</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молитва, таинство, намаз, мантра.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Читать и воспринимать прочитанное, осмысливать содержание прочитанного текста.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основных действиях верующего человека в религиозных традициях мира, о том, что делает верующий человек для общения с Богом, что такое молитва, таинство, намаз, мантра.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религиозного поведения людей из личного опыта и опыта других людей, из литературных источников.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Выражать позитивное ценностное отношение к поведению религиозных людей.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Работать в группах (парах) и представлять результаты групповой (парной) работы, оценивать результаты самостоятельной работы; организовывать и осуществлять сотрудничество со взрослыми и сверстниками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Священные сооружения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Предназначение священных сооружений. Необходимость священных сооружений для любой религии. Священные здания иудаизма. Христианские храмы. Мечети. Буддийские священные сооружения</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синагога, церковь, мечеть, ступа, пагода.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назначении и устройстве синагоги, христианской церкви, мечети, ступы и пагоды.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новой информации в тексте; отбирать иллюстративный материал, необходимый для выполнения задачи, с последующим комментарием; применять навыки осознанного построения речевых высказываний в соответствии с коммуникативными задачами;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общность и различия в устройстве и назначении священных сооружений.</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Осознавать при нахождении в священных сооружениях необходимость соблюдения правил поведения, принятых в соответствующей религиозной общине.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Искусство в религиозной культуре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Связь искусства и религии.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Искусство в религиозной культуре христианства. Искусство в религиозной культуре ислама. Искусство в религиозной культуре иудаизма. Искусство в религиозной культуре буддизма. Взаимосвязь особенностей религиозного искусства с традициями веры</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Понимать роль искусства в религиозных культурах.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 Формулировать вопросы к тексту, отвечать на вопросы по тексту.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общих особенностях искусства в христианстве, исламе, иудаизме, буддизме с опорой на таблицу.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Устанавливать взаимосвязь особенностей религиозного искусства с традициями веры.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уроках по литературному чтению и окружающему миру, для осмысления взаимосвязи светского и религиозного искусства.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Творческие работы учащихся (2 ч)</w:t>
            </w:r>
          </w:p>
        </w:tc>
        <w:tc>
          <w:tcPr>
            <w:tcW w:w="3544"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34182B" w:rsidRDefault="00341E47">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t>Содержание деятельности определяется выбранными учащимися темами и выбранными учителем организационными формами и жанрами (проект, сочинение и т. д.), форматом итогового мероприятия.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Подготовка к выполнению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праздничного проекта.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Выполнение одного из заданий в рамках работы над праздничным проектом. Презентации результатов работы и их обсуждение</w:t>
            </w:r>
          </w:p>
        </w:tc>
        <w:tc>
          <w:tcPr>
            <w:tcW w:w="8505"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Иметь представление о материале, изученном на уроках модуля «Основы религиозных культур народов России», о содержании учебного проекта и способах его реализации.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Обобщать и систематизировать знания; планировать и корректировать самостоятельную работу.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Представлять результаты коллективной или индивидуальной работы; оценивать свою деятельность.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2020"/>
        </w:trPr>
        <w:tc>
          <w:tcPr>
            <w:tcW w:w="2410" w:type="dxa"/>
            <w:tcBorders>
              <w:top w:val="single" w:sz="4" w:space="0" w:color="000000"/>
              <w:left w:val="single" w:sz="6" w:space="0" w:color="000000"/>
              <w:right w:val="single" w:sz="6" w:space="0" w:color="000000"/>
            </w:tcBorders>
            <w:tcMar>
              <w:top w:w="113" w:type="dxa"/>
              <w:left w:w="170" w:type="dxa"/>
              <w:bottom w:w="136" w:type="dxa"/>
              <w:right w:w="170" w:type="dxa"/>
            </w:tcMar>
          </w:tcPr>
          <w:p w:rsidR="0034182B" w:rsidRDefault="00341E47">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Религиозная культура народов России (2 ч)</w:t>
            </w:r>
          </w:p>
        </w:tc>
        <w:tc>
          <w:tcPr>
            <w:tcW w:w="3544" w:type="dxa"/>
            <w:tcBorders>
              <w:top w:val="single" w:sz="4" w:space="0" w:color="000000"/>
              <w:left w:val="single" w:sz="6" w:space="0" w:color="000000"/>
              <w:right w:val="single" w:sz="6"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Выбор веры князем Владимиром. Православное христианство в истории России. Другие христианские конфессии в России. Ислам в России. Иудеи в истории России. Распространение буддизма в России</w:t>
            </w:r>
          </w:p>
        </w:tc>
        <w:tc>
          <w:tcPr>
            <w:tcW w:w="8505" w:type="dxa"/>
            <w:tcBorders>
              <w:top w:val="single" w:sz="4" w:space="0" w:color="000000"/>
              <w:left w:val="single" w:sz="6" w:space="0" w:color="000000"/>
              <w:right w:val="single" w:sz="6"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основных этапах возникновения и развития православия и других религий в России, о том, как и почему на Руси выбрали христианскую веру, какую роль сыграло православие в истории России, какую роль в истории России сыграли люди, исповедовавшие ислам, буддизм, иудаизм, католическую и протестантскую веру.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Аргументировать свою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Составлять по предварительно составленному плану небольшой текст-рассуждение на заданную тему по ключевым словам.</w:t>
            </w:r>
          </w:p>
          <w:p w:rsidR="0034182B" w:rsidRDefault="00341E47">
            <w:pPr>
              <w:widowControl w:val="0"/>
              <w:spacing w:after="0" w:line="200"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Религиозные ритуалы. Обычаи и обряды. (4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Понятие ритуала. Возникновение обрядов. Виды религиозных обрядов. Основные обряды христианства. Основные обряды в исламе. Основные обряды иудаизма. Основные обряды буддизма.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паломничество. Паломничество в традиционных религиях России</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понятия «обряды», паломничество, реликвии, мощи.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религиозных ритуалах в религиях мира, о том, что такое обряды (ритуалы) и как они возникли; какими бывают обряды в христианстве, исламе, буддизме и иудаизме; о паломничестве в христианстве, исламе, иудаизме, буддизме. </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важность толерантного отношения к обычаям и обрядам различных религиозных культур; этический смысл паломничеств и святынь в религиозных традициях.</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Совершенствовать умения в области коммуникации, чтения и понимания прочитанного, ответов на учебные вопросы разных типов, построения связного высказывания. </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Праздники и календари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паломничество.</w:t>
            </w:r>
            <w:r>
              <w:rPr>
                <w:rFonts w:ascii="Times New Roman" w:eastAsia="Times New Roman" w:hAnsi="Times New Roman" w:cs="Times New Roman"/>
                <w:color w:val="000000"/>
                <w:sz w:val="24"/>
                <w:szCs w:val="24"/>
                <w:lang w:eastAsia="ru-RU"/>
              </w:rPr>
              <w:br/>
              <w:t>Паломничество в христианстве.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Паломничество в исламе.</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lastRenderedPageBreak/>
              <w:t>Паломничество в иудаизме. Паломничество в буддизме</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паломничество, реликвии, мощи.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паломничестве в христианстве, исламе, иудаизме, буддизме.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Читать и воспринимать прочитанное, осмысливать содержание прочитанного </w:t>
            </w:r>
            <w:r>
              <w:rPr>
                <w:rFonts w:ascii="Times New Roman" w:eastAsia="Times New Roman" w:hAnsi="Times New Roman" w:cs="Times New Roman"/>
                <w:color w:val="000000"/>
                <w:sz w:val="24"/>
                <w:szCs w:val="24"/>
                <w:lang w:eastAsia="ru-RU"/>
              </w:rPr>
              <w:lastRenderedPageBreak/>
              <w:t>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этический смысл паломничеств и святынь в религиозных традициях.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главных праздниках иудеев, христиан, мусульман, буддистов.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важность толерантного отношения к праздникам и обычаям различных религиозных культур.</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34182B" w:rsidRDefault="00341E47">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Религия и мораль. Нравственные заповеди в христианстве, исламе, буддизме и иудаизме (2 ч)</w:t>
            </w:r>
          </w:p>
        </w:tc>
        <w:tc>
          <w:tcPr>
            <w:tcW w:w="3544"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Принцип ценности человеческой жизни как основополагающий принцип всех религий.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Заповеди иудаизма и христианства. Нравственное учение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ислама. Учение о поведении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человека в буддизме</w:t>
            </w:r>
          </w:p>
        </w:tc>
        <w:tc>
          <w:tcPr>
            <w:tcW w:w="8505"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нравственных заповедях иудаизма и христианства, о нравственном учении ислама, о буддийском учении, о поведении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что общее в учениях традиционных религий.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Развивать ценностное отношение к собственным поступкам.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уроках по литературному чтению и окружающему миру, для осмысления нравственного содержания религий.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Милосердие,</w:t>
            </w:r>
            <w:r>
              <w:rPr>
                <w:rFonts w:ascii="Times New Roman" w:eastAsia="Times New Roman" w:hAnsi="Times New Roman" w:cs="Times New Roman"/>
                <w:b/>
                <w:bCs/>
                <w:color w:val="000000"/>
                <w:sz w:val="24"/>
                <w:szCs w:val="24"/>
                <w:lang w:eastAsia="ru-RU"/>
              </w:rPr>
              <w:br/>
              <w:t>забота о слабых,</w:t>
            </w:r>
          </w:p>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взаимопомощь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Милосердие в различных религиях. Учение Христа о милосердии. Благотворительная </w:t>
            </w:r>
            <w:r>
              <w:rPr>
                <w:rFonts w:ascii="Times New Roman" w:eastAsia="Times New Roman" w:hAnsi="Times New Roman" w:cs="Times New Roman"/>
                <w:color w:val="000000"/>
                <w:sz w:val="24"/>
                <w:szCs w:val="24"/>
                <w:lang w:eastAsia="ru-RU"/>
              </w:rPr>
              <w:lastRenderedPageBreak/>
              <w:t>деятельность христианской церкви.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Формы выражения милосердия в исламе. Сострадание к живым существам как основа буддизма. Социальные проблемы общества и отношение к ним в религиозных традициях.</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нравственный смысл милостыни.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Рассказывать о традициях милосердия в иудаизме, христианстве, исламе и буддизме, о том, как разные религии учат состраданию, милосердию и помощи людям.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необходимость проявления милосердия в собственном поведении.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Семья и семейные ценности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Роль семьи в жизни человека и общества. Семья как Малая Церковь, школа любви в христианстве. Брак как обязанность человека в исламе.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Назначение семьи в буддизме.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Уважительное отношение к родителям — часть любого религиозного вероучения</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как традиционные религии России относятся к семье.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необходимость ответственного отношения к семейным ценностям.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уроках по литературному чтению и окружающему миру, для осмысления ценности семьи в светской и религиозной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754"/>
        </w:trPr>
        <w:tc>
          <w:tcPr>
            <w:tcW w:w="2410"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Долг, свобода,</w:t>
            </w:r>
          </w:p>
          <w:p w:rsidR="0034182B" w:rsidRDefault="00341E47">
            <w:pPr>
              <w:widowControl w:val="0"/>
              <w:spacing w:after="0" w:line="200" w:lineRule="atLeast"/>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ответственность,</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труд (1 ч)</w:t>
            </w:r>
          </w:p>
        </w:tc>
        <w:tc>
          <w:tcPr>
            <w:tcW w:w="3544"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Понимание долга, свободы,</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ответственности, труда в разных религиях</w:t>
            </w:r>
          </w:p>
        </w:tc>
        <w:tc>
          <w:tcPr>
            <w:tcW w:w="85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долг, свобода, ответственность, труд — в контексте традиционных религий.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Использовать личный опыт, опыт других людей, знания, полученные на уроках по литературному чтению и окружающему миру, для осмысления ценности </w:t>
            </w:r>
            <w:r>
              <w:rPr>
                <w:rFonts w:ascii="Times New Roman" w:eastAsia="Times New Roman" w:hAnsi="Times New Roman" w:cs="Times New Roman"/>
                <w:color w:val="000000"/>
                <w:sz w:val="24"/>
                <w:szCs w:val="24"/>
                <w:lang w:eastAsia="ru-RU"/>
              </w:rPr>
              <w:lastRenderedPageBreak/>
              <w:t>долга, ответственности, труда в светской и религиозных традициях.</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Любовь и уважение к Отечеству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Этапы становления духовных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традиций России. Любовь — основа человеческой жизни. Служение человека обществу, Родине.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Патриотизм многонационального и многоконфессионального народа России. Консультация учителя, как готовиться к урокам 33, 34. Творческие работы (дома с родителями или законными представителями) на тему «Диалог культур во имя гражданского мира и согласия» (народное творчество, стихи, песни, кухня народов России и т. д.)</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исторических этапах становления духовных традиций в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духовных традиций народов России, важность их изучения и сохранения.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Сопоставлять с помощью педагога понятия «духовная традиция», «патриотизм», «Отечество», «служение».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о духовном мире человека, о культурных традициях и их значении в жизни человека, семьи,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Обобщающий урок. Подведение итогов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4"/>
                <w:sz w:val="24"/>
                <w:szCs w:val="24"/>
                <w:lang w:eastAsia="ru-RU"/>
              </w:rPr>
              <w:t>Содержание деятельности опре</w:t>
            </w:r>
            <w:r>
              <w:rPr>
                <w:rFonts w:ascii="Times New Roman" w:eastAsia="Times New Roman" w:hAnsi="Times New Roman" w:cs="Times New Roman"/>
                <w:color w:val="000000"/>
                <w:sz w:val="24"/>
                <w:szCs w:val="24"/>
                <w:lang w:eastAsia="ru-RU"/>
              </w:rPr>
              <w:t xml:space="preserve">деляется выбранными учащимися темами и выбранными учителем организационными формами и </w:t>
            </w:r>
            <w:r>
              <w:rPr>
                <w:rFonts w:ascii="Times New Roman" w:eastAsia="Times New Roman" w:hAnsi="Times New Roman" w:cs="Times New Roman"/>
                <w:color w:val="000000"/>
                <w:sz w:val="24"/>
                <w:szCs w:val="24"/>
                <w:lang w:eastAsia="ru-RU"/>
              </w:rPr>
              <w:lastRenderedPageBreak/>
              <w:t>жанрами (проект, сочинение, беседа в классе и т. д.), форматом итогового мероприятия.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Презентации результатов работы и их обсуждение</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Иметь представление о материале, изученном на уроках модуля «Основы религиозных культур народов России», о содержании учебного проекта и способах его реализации.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Читать и воспринимать прочитанное, осмысливать содержание прочитанного </w:t>
            </w:r>
            <w:r>
              <w:rPr>
                <w:rFonts w:ascii="Times New Roman" w:eastAsia="Times New Roman" w:hAnsi="Times New Roman" w:cs="Times New Roman"/>
                <w:color w:val="000000"/>
                <w:sz w:val="24"/>
                <w:szCs w:val="24"/>
                <w:lang w:eastAsia="ru-RU"/>
              </w:rPr>
              <w:lastRenderedPageBreak/>
              <w:t>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Обобщать и систематизировать знания; планировать и корректировать самостоятельную работу.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Представлять результаты коллективной или индивидуальной работы; оценивать свою деятельность.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bl>
    <w:p w:rsidR="0034182B" w:rsidRDefault="0034182B">
      <w:pPr>
        <w:widowControl w:val="0"/>
        <w:spacing w:after="0" w:line="238" w:lineRule="atLeast"/>
        <w:jc w:val="both"/>
        <w:rPr>
          <w:rFonts w:ascii="Times New Roman" w:eastAsia="Times New Roman" w:hAnsi="Times New Roman" w:cs="Times New Roman"/>
          <w:color w:val="000000"/>
          <w:sz w:val="24"/>
          <w:szCs w:val="24"/>
          <w:lang w:eastAsia="ru-RU"/>
        </w:rPr>
      </w:pPr>
    </w:p>
    <w:p w:rsidR="0034182B" w:rsidRDefault="00341E47">
      <w:pPr>
        <w:pStyle w:val="2"/>
        <w:rPr>
          <w:rFonts w:eastAsia="Times New Roman"/>
          <w:lang w:eastAsia="ru-RU"/>
        </w:rPr>
      </w:pPr>
      <w:r>
        <w:rPr>
          <w:rFonts w:ascii="Calibri Light" w:eastAsia="Times New Roman" w:hAnsi="Calibri Light"/>
          <w:sz w:val="32"/>
          <w:szCs w:val="32"/>
          <w:lang w:eastAsia="ru-RU"/>
        </w:rPr>
        <w:br w:type="page" w:clear="all"/>
      </w:r>
      <w:bookmarkStart w:id="50" w:name="_Toc139398172"/>
      <w:bookmarkStart w:id="51" w:name="_Toc142325922"/>
      <w:r>
        <w:rPr>
          <w:rFonts w:eastAsia="Times New Roman"/>
          <w:lang w:eastAsia="ru-RU"/>
        </w:rPr>
        <w:lastRenderedPageBreak/>
        <w:t>Модуль «Основы светской этики» (34 ч</w:t>
      </w:r>
      <w:bookmarkEnd w:id="50"/>
      <w:r>
        <w:rPr>
          <w:rFonts w:eastAsia="Times New Roman"/>
          <w:lang w:eastAsia="ru-RU"/>
        </w:rPr>
        <w:t>аса)</w:t>
      </w:r>
      <w:bookmarkEnd w:id="51"/>
    </w:p>
    <w:tbl>
      <w:tblPr>
        <w:tblW w:w="0" w:type="auto"/>
        <w:tblInd w:w="5" w:type="dxa"/>
        <w:tblLayout w:type="fixed"/>
        <w:tblCellMar>
          <w:left w:w="0" w:type="dxa"/>
          <w:right w:w="0" w:type="dxa"/>
        </w:tblCellMar>
        <w:tblLook w:val="0000" w:firstRow="0" w:lastRow="0" w:firstColumn="0" w:lastColumn="0" w:noHBand="0" w:noVBand="0"/>
      </w:tblPr>
      <w:tblGrid>
        <w:gridCol w:w="2410"/>
        <w:gridCol w:w="3544"/>
        <w:gridCol w:w="8505"/>
      </w:tblGrid>
      <w:tr w:rsidR="0034182B">
        <w:trPr>
          <w:trHeight w:val="60"/>
          <w:tblHeader/>
        </w:trPr>
        <w:tc>
          <w:tcPr>
            <w:tcW w:w="2410" w:type="dxa"/>
            <w:tcBorders>
              <w:top w:val="single" w:sz="4" w:space="0" w:color="000000"/>
              <w:left w:val="single" w:sz="4" w:space="0" w:color="000000"/>
              <w:bottom w:val="single" w:sz="4" w:space="0" w:color="000000"/>
              <w:right w:val="single" w:sz="4" w:space="0" w:color="000000"/>
            </w:tcBorders>
            <w:tcMar>
              <w:top w:w="113" w:type="dxa"/>
              <w:left w:w="0" w:type="dxa"/>
              <w:bottom w:w="136" w:type="dxa"/>
              <w:right w:w="0" w:type="dxa"/>
            </w:tcMa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544" w:type="dxa"/>
            <w:tcBorders>
              <w:top w:val="single" w:sz="4" w:space="0" w:color="000000"/>
              <w:left w:val="single" w:sz="4" w:space="0" w:color="000000"/>
              <w:bottom w:val="single" w:sz="4" w:space="0" w:color="000000"/>
              <w:right w:val="single" w:sz="4" w:space="0" w:color="000000"/>
            </w:tcBorders>
            <w:tcMar>
              <w:top w:w="113" w:type="dxa"/>
              <w:left w:w="0" w:type="dxa"/>
              <w:bottom w:w="136" w:type="dxa"/>
              <w:right w:w="0" w:type="dxa"/>
            </w:tcMa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505" w:type="dxa"/>
            <w:tcBorders>
              <w:top w:val="single" w:sz="4" w:space="0" w:color="000000"/>
              <w:left w:val="single" w:sz="4" w:space="0" w:color="000000"/>
              <w:bottom w:val="single" w:sz="4" w:space="0" w:color="000000"/>
              <w:right w:val="single" w:sz="4" w:space="0" w:color="000000"/>
            </w:tcBorders>
            <w:tcMar>
              <w:top w:w="113" w:type="dxa"/>
              <w:left w:w="0" w:type="dxa"/>
              <w:bottom w:w="136" w:type="dxa"/>
              <w:right w:w="0" w:type="dxa"/>
            </w:tcMa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Характеристика основных видов деятельности обучающихся</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Культурные традиции. Культурное многообразие России. Народы и религии в России.</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Использовать ключевые понятия учебной темы в устной и письменной речи, применять их при анализе и оценке явлений и фактов действительности.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роли культурных традиций в жизни народов России, о значении культурных традиций в жизни человека, семьи, народа,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единения народов России (например, праздники).</w:t>
            </w:r>
          </w:p>
        </w:tc>
      </w:tr>
      <w:tr w:rsidR="0034182B">
        <w:trPr>
          <w:trHeight w:val="3030"/>
        </w:trPr>
        <w:tc>
          <w:tcPr>
            <w:tcW w:w="2410"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Этика и её значение в жизни человека. </w:t>
            </w:r>
          </w:p>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Нормы морали. Нравственные ценности, идеалы, принципы.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(8 ч)</w:t>
            </w:r>
          </w:p>
        </w:tc>
        <w:tc>
          <w:tcPr>
            <w:tcW w:w="3544"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Этика в отношениях людей в обществе. Добро и зло как основные категории этики. Культура и религия. Нормы морали. «Золотое правило этики». Нравственные ценности, идеалы, принципы в культуре народов России.</w:t>
            </w:r>
          </w:p>
        </w:tc>
        <w:tc>
          <w:tcPr>
            <w:tcW w:w="85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основные понятия темы в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рассматривать иллюстративный материал,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по предварительно составленному плану и ключевым словам небольшой текст-рассуждение на темы добра и зла.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Высказывать суждения оценочного характера о значении нравственности в жизни человека, семьи, народа, общества, государства.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возможности и необходимости соблюдения нравственных норм в жизни человека, общества, раскрывать понимание «золотого правила этики».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Государство и мораль гражданина.  Основной Закон (Конституция) в государстве как источник российской гражданской </w:t>
            </w:r>
            <w:r>
              <w:rPr>
                <w:rFonts w:ascii="Times New Roman" w:eastAsia="Times New Roman" w:hAnsi="Times New Roman" w:cs="Times New Roman"/>
                <w:b/>
                <w:bCs/>
                <w:color w:val="000000"/>
                <w:sz w:val="24"/>
                <w:szCs w:val="24"/>
                <w:lang w:eastAsia="ru-RU"/>
              </w:rPr>
              <w:lastRenderedPageBreak/>
              <w:t>этики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Нравственный долг и ответственность человека в обществе. Мораль в культуре народов России. Государство и мораль гражданина. Основной Закон (Конституция) в России как источник общепринятых норм гражданкой этики в российском обществе.</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учебный текст, объяснять значение слов (терминов и понятий) с опорой на текст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Выражать понимание нравственного долга и ответственности человека в российском обществе, государстве.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российской гражданской этике как общепринятых в российском обществе нормах морали, отношений и поведения людей, основанных на конституционных правах, свободах, обязанностях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Раскрывать основное содержание норм российской гражданской этики (справедливость, ответственность, ценность и достоинство человеческой </w:t>
            </w:r>
            <w:r>
              <w:rPr>
                <w:rFonts w:ascii="Times New Roman" w:eastAsia="Times New Roman" w:hAnsi="Times New Roman" w:cs="Times New Roman"/>
                <w:color w:val="000000"/>
                <w:sz w:val="24"/>
                <w:szCs w:val="24"/>
                <w:lang w:eastAsia="ru-RU"/>
              </w:rPr>
              <w:lastRenderedPageBreak/>
              <w:t>жизни, взаимоуважение, уважение к старшим, к труду, свобода совести, свобода вероисповедания, забота о природе, историческом и культурном наследии и др.).</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систему условных обозначений при выполнении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Образцы нравственности в культуре Отечества, народов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Природа и человек (8 ч) </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Образцы нравственности в культуре Отечества, народов России. Справедливость, дружба, труд, помощь нуждающимся, служение своему народу, России. Народные сказки, пословицы, поговорки о нравственности.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Отношение к природе как нравственная категория.</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необходимости соблюдения нравственных норм жизни в обществе.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нравственных нормах на примерах образцов поведения людей, исторических и литературных героев, защитников Отечества в истории России и современности.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возможности и необходимости бережного отношения к природе и личной ответственности за это каждого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коллективно небольшой текст-рассуждение на тему «Образцы нравственного поведения в культуре Отечества».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уроках по литературному чтению и окружающему миру, для осмысления примеров нравственного поведения людей в истории и культуре Отечества.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tc>
      </w:tr>
      <w:tr w:rsidR="0034182B">
        <w:trPr>
          <w:trHeight w:val="2691"/>
        </w:trPr>
        <w:tc>
          <w:tcPr>
            <w:tcW w:w="2410"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Праздники как одна из форм исторической памяти (2 ч)</w:t>
            </w:r>
          </w:p>
        </w:tc>
        <w:tc>
          <w:tcPr>
            <w:tcW w:w="3544"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Народные, государственные праздники в России. Нравственное значение праздника, значение праздников для укрепления единства народа, сохранения исторической памяти.</w:t>
            </w:r>
          </w:p>
        </w:tc>
        <w:tc>
          <w:tcPr>
            <w:tcW w:w="85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праздников как одной из форм исторической памяти народа, общества, их значение для укрепления единства народа,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российских праздниках (государственные, народные, религиозные, семейные), День народного единства, День защитников Отечества и др., о праздниках в своём регионе, местности проживания.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речевые средства, навыки смыслового чтения учебных текстов, участвовать в беседе.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Семейные ценности. Этика семейных отношений (1 ч)</w:t>
            </w:r>
          </w:p>
        </w:tc>
        <w:tc>
          <w:tcPr>
            <w:tcW w:w="3544"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Семья как ценность. Семейные ценности в России. Этика семейных отношений. Традиционные семейные ценности народов России.</w:t>
            </w:r>
          </w:p>
        </w:tc>
        <w:tc>
          <w:tcPr>
            <w:tcW w:w="8505"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Раскрывать основное содержание понимания семьи, отношений в семье на основе взаимной любви и уважения, любовь и забота родителей о детях; любовь и забота детей о нуждающихся в помощи родителях; уважение старших.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семейных традициях народов России, приводить примеры.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2484"/>
        </w:trPr>
        <w:tc>
          <w:tcPr>
            <w:tcW w:w="2410"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Трудовая мораль. Нравственные традиции предпринимательства (3 ч)</w:t>
            </w:r>
          </w:p>
        </w:tc>
        <w:tc>
          <w:tcPr>
            <w:tcW w:w="3544"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Труд как ценность. Уважение труда, трудящихся людей в культуре народов России. Нравственные традиции предпринимательства в России, благотворительность.</w:t>
            </w:r>
          </w:p>
        </w:tc>
        <w:tc>
          <w:tcPr>
            <w:tcW w:w="8505"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прочитанное с точки зрения полученных ранее знаний.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трудовой морали, нравственных традициях трудовой деятельности, предпринимательства в России, приводить примеры. </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Высказывать суждения оценочного характера о трудолюбии, честном труде, об уважении к труду, к трудящимся людям, результатам труда (своего и других людей).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Что значит быть нравственным в наше время. </w:t>
            </w:r>
            <w:r>
              <w:rPr>
                <w:rFonts w:ascii="Times New Roman" w:eastAsia="Times New Roman" w:hAnsi="Times New Roman" w:cs="Times New Roman"/>
                <w:b/>
                <w:bCs/>
                <w:color w:val="000000"/>
                <w:sz w:val="24"/>
                <w:szCs w:val="24"/>
                <w:lang w:eastAsia="ru-RU"/>
              </w:rPr>
              <w:br/>
              <w:t>Методы нравственного самосовершенствования (6 ч)</w:t>
            </w:r>
          </w:p>
        </w:tc>
        <w:tc>
          <w:tcPr>
            <w:tcW w:w="3544"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Нравственность общества и нравственность личности, человека. Нравственные требования в наше время. Воспитание нравственной культуры в обществе и самовоспитание человека. Нравственный выбор. Нравственное самосовершенствование.</w:t>
            </w:r>
          </w:p>
        </w:tc>
        <w:tc>
          <w:tcPr>
            <w:tcW w:w="8505"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Выражать своими словами понятия урока с опорой на учебник.</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нравственных поступков, оценивать поступки свои и других людей.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нравственные нормы с анализом личного опыта поведения.</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коллективно небольшой текст-рассуждение на тему «Образцы нравственного поведения людей в современной жизни».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tc>
      </w:tr>
      <w:tr w:rsidR="0034182B">
        <w:trPr>
          <w:trHeight w:val="3519"/>
        </w:trPr>
        <w:tc>
          <w:tcPr>
            <w:tcW w:w="2410"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Этикет (2 ч)</w:t>
            </w:r>
          </w:p>
        </w:tc>
        <w:tc>
          <w:tcPr>
            <w:tcW w:w="3544"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Понятие этикета. Этика и этикет в отношениях к старшим, учителям, в коллективе, дома и в школе, в разных жизненных ситуациях. Речевой этикет.</w:t>
            </w:r>
          </w:p>
        </w:tc>
        <w:tc>
          <w:tcPr>
            <w:tcW w:w="85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темы правил поведения в обществе.</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Различать нравственные нормы и правила этикета, приводить примеры.</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взаимосвязь этики и этикета, целесообразность правил этикета.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правилах этикета в разных жизненных ситуациях, приводить примеры, использовать народные пословицы и поговорки.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Обосновывать необходимость соблюдения правил этикета в разных ситуациях.  </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осознанного построения речевых высказываний в соответствии с коммуникативными задачами.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Любовь и уважение к Отечеству. Патриотизм </w:t>
            </w:r>
            <w:proofErr w:type="spellStart"/>
            <w:proofErr w:type="gramStart"/>
            <w:r>
              <w:rPr>
                <w:rFonts w:ascii="Times New Roman" w:eastAsia="Times New Roman" w:hAnsi="Times New Roman" w:cs="Times New Roman"/>
                <w:b/>
                <w:bCs/>
                <w:color w:val="000000"/>
                <w:sz w:val="24"/>
                <w:szCs w:val="24"/>
                <w:lang w:eastAsia="ru-RU"/>
              </w:rPr>
              <w:lastRenderedPageBreak/>
              <w:t>многонациональ-ного</w:t>
            </w:r>
            <w:proofErr w:type="spellEnd"/>
            <w:proofErr w:type="gramEnd"/>
            <w:r>
              <w:rPr>
                <w:rFonts w:ascii="Times New Roman" w:eastAsia="Times New Roman" w:hAnsi="Times New Roman" w:cs="Times New Roman"/>
                <w:b/>
                <w:bCs/>
                <w:color w:val="000000"/>
                <w:sz w:val="24"/>
                <w:szCs w:val="24"/>
                <w:lang w:eastAsia="ru-RU"/>
              </w:rPr>
              <w:t xml:space="preserve"> и </w:t>
            </w:r>
            <w:proofErr w:type="spellStart"/>
            <w:r>
              <w:rPr>
                <w:rFonts w:ascii="Times New Roman" w:eastAsia="Times New Roman" w:hAnsi="Times New Roman" w:cs="Times New Roman"/>
                <w:b/>
                <w:bCs/>
                <w:color w:val="000000"/>
                <w:sz w:val="24"/>
                <w:szCs w:val="24"/>
                <w:lang w:eastAsia="ru-RU"/>
              </w:rPr>
              <w:t>многоконфесси-онального</w:t>
            </w:r>
            <w:proofErr w:type="spellEnd"/>
            <w:r>
              <w:rPr>
                <w:rFonts w:ascii="Times New Roman" w:eastAsia="Times New Roman" w:hAnsi="Times New Roman" w:cs="Times New Roman"/>
                <w:b/>
                <w:bCs/>
                <w:color w:val="000000"/>
                <w:sz w:val="24"/>
                <w:szCs w:val="24"/>
                <w:lang w:eastAsia="ru-RU"/>
              </w:rPr>
              <w:t xml:space="preserve"> народа России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Служение человека обществу, Родине, Отечеству в культуре народов России. Патриотизм многонационального и </w:t>
            </w:r>
            <w:r>
              <w:rPr>
                <w:rFonts w:ascii="Times New Roman" w:eastAsia="Times New Roman" w:hAnsi="Times New Roman" w:cs="Times New Roman"/>
                <w:color w:val="000000"/>
                <w:sz w:val="24"/>
                <w:szCs w:val="24"/>
                <w:lang w:eastAsia="ru-RU"/>
              </w:rPr>
              <w:lastRenderedPageBreak/>
              <w:t>многоконфессионального народа России.</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Закреплять и систематизировать представления о российской светской этике, духовно-нравственной культуре многонационального народа России, их значении в жизни человека, семьи, российского общества.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Сопоставлять понятия «патриотизм», «Отечество», «многонациональный народ </w:t>
            </w:r>
            <w:r>
              <w:rPr>
                <w:rFonts w:ascii="Times New Roman" w:eastAsia="Times New Roman" w:hAnsi="Times New Roman" w:cs="Times New Roman"/>
                <w:color w:val="000000"/>
                <w:sz w:val="24"/>
                <w:szCs w:val="24"/>
                <w:lang w:eastAsia="ru-RU"/>
              </w:rPr>
              <w:lastRenderedPageBreak/>
              <w:t>России», «служение», соотносить определения с понятиями, делать выводы.</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основные понятия темы в устной и письменной речи.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bl>
    <w:p w:rsidR="0034182B" w:rsidRDefault="0034182B">
      <w:pPr>
        <w:widowControl w:val="0"/>
        <w:spacing w:after="0" w:line="238" w:lineRule="atLeast"/>
        <w:jc w:val="both"/>
        <w:rPr>
          <w:rFonts w:ascii="Times New Roman" w:eastAsia="Times New Roman" w:hAnsi="Times New Roman" w:cs="Times New Roman"/>
          <w:color w:val="000000"/>
          <w:sz w:val="24"/>
          <w:szCs w:val="24"/>
          <w:lang w:eastAsia="ru-RU"/>
        </w:rPr>
      </w:pPr>
    </w:p>
    <w:p w:rsidR="0034182B" w:rsidRDefault="00341E47">
      <w:pPr>
        <w:pStyle w:val="af5"/>
        <w:spacing w:line="360" w:lineRule="auto"/>
        <w:ind w:firstLine="709"/>
        <w:rPr>
          <w:rStyle w:val="af7"/>
          <w:rFonts w:ascii="Times New Roman" w:hAnsi="Times New Roman" w:cs="Times New Roman"/>
          <w:b w:val="0"/>
          <w:sz w:val="28"/>
          <w:szCs w:val="28"/>
        </w:rPr>
      </w:pPr>
      <w:r>
        <w:rPr>
          <w:rFonts w:ascii="Times New Roman" w:hAnsi="Times New Roman" w:cs="Times New Roman"/>
          <w:sz w:val="28"/>
          <w:szCs w:val="28"/>
        </w:rPr>
        <w:t>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rsidR="0034182B" w:rsidRDefault="0034182B">
      <w:pPr>
        <w:spacing w:after="0" w:line="360" w:lineRule="auto"/>
        <w:ind w:firstLine="709"/>
        <w:rPr>
          <w:rFonts w:ascii="Times New Roman" w:hAnsi="Times New Roman" w:cs="Times New Roman"/>
          <w:b/>
          <w:sz w:val="28"/>
          <w:szCs w:val="28"/>
        </w:rPr>
      </w:pPr>
    </w:p>
    <w:sectPr w:rsidR="0034182B">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36E" w:rsidRDefault="00B6736E">
      <w:pPr>
        <w:spacing w:after="0" w:line="240" w:lineRule="auto"/>
      </w:pPr>
      <w:r>
        <w:separator/>
      </w:r>
    </w:p>
  </w:endnote>
  <w:endnote w:type="continuationSeparator" w:id="0">
    <w:p w:rsidR="00B6736E" w:rsidRDefault="00B67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choolbooksanpin">
    <w:charset w:val="00"/>
    <w:family w:val="auto"/>
    <w:pitch w:val="default"/>
  </w:font>
  <w:font w:name="times new roman Полужирный">
    <w:panose1 w:val="0202080307050502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2440340"/>
      <w:docPartObj>
        <w:docPartGallery w:val="Page Numbers (Bottom of Page)"/>
        <w:docPartUnique/>
      </w:docPartObj>
    </w:sdtPr>
    <w:sdtEndPr/>
    <w:sdtContent>
      <w:p w:rsidR="0034182B" w:rsidRDefault="00341E47">
        <w:pPr>
          <w:pStyle w:val="afc"/>
          <w:jc w:val="center"/>
        </w:pPr>
        <w:r>
          <w:fldChar w:fldCharType="begin"/>
        </w:r>
        <w:r>
          <w:instrText>PAGE   \* MERGEFORMAT</w:instrText>
        </w:r>
        <w:r>
          <w:fldChar w:fldCharType="separate"/>
        </w:r>
        <w:r w:rsidR="00C9747C">
          <w:rPr>
            <w:noProof/>
          </w:rPr>
          <w:t>3</w:t>
        </w:r>
        <w:r>
          <w:fldChar w:fldCharType="end"/>
        </w:r>
      </w:p>
    </w:sdtContent>
  </w:sdt>
  <w:p w:rsidR="0034182B" w:rsidRDefault="0034182B">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36E" w:rsidRDefault="00B6736E">
      <w:pPr>
        <w:spacing w:after="0" w:line="240" w:lineRule="auto"/>
      </w:pPr>
      <w:r>
        <w:separator/>
      </w:r>
    </w:p>
  </w:footnote>
  <w:footnote w:type="continuationSeparator" w:id="0">
    <w:p w:rsidR="00B6736E" w:rsidRDefault="00B67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4226E"/>
    <w:multiLevelType w:val="hybridMultilevel"/>
    <w:tmpl w:val="F9B07440"/>
    <w:lvl w:ilvl="0" w:tplc="24D689F8">
      <w:start w:val="1"/>
      <w:numFmt w:val="bullet"/>
      <w:lvlText w:val="–"/>
      <w:lvlJc w:val="left"/>
      <w:pPr>
        <w:ind w:left="720" w:hanging="360"/>
      </w:pPr>
      <w:rPr>
        <w:rFonts w:ascii="Times New Roman" w:hAnsi="Times New Roman" w:cs="Times New Roman" w:hint="default"/>
      </w:rPr>
    </w:lvl>
    <w:lvl w:ilvl="1" w:tplc="86526978">
      <w:start w:val="1"/>
      <w:numFmt w:val="bullet"/>
      <w:lvlText w:val="o"/>
      <w:lvlJc w:val="left"/>
      <w:pPr>
        <w:ind w:left="1440" w:hanging="360"/>
      </w:pPr>
      <w:rPr>
        <w:rFonts w:ascii="Courier New" w:hAnsi="Courier New" w:cs="Courier New" w:hint="default"/>
      </w:rPr>
    </w:lvl>
    <w:lvl w:ilvl="2" w:tplc="79203208">
      <w:start w:val="1"/>
      <w:numFmt w:val="bullet"/>
      <w:lvlText w:val=""/>
      <w:lvlJc w:val="left"/>
      <w:pPr>
        <w:ind w:left="2160" w:hanging="360"/>
      </w:pPr>
      <w:rPr>
        <w:rFonts w:ascii="Wingdings" w:hAnsi="Wingdings" w:hint="default"/>
      </w:rPr>
    </w:lvl>
    <w:lvl w:ilvl="3" w:tplc="AB5A2AC4">
      <w:start w:val="1"/>
      <w:numFmt w:val="bullet"/>
      <w:lvlText w:val=""/>
      <w:lvlJc w:val="left"/>
      <w:pPr>
        <w:ind w:left="2880" w:hanging="360"/>
      </w:pPr>
      <w:rPr>
        <w:rFonts w:ascii="Symbol" w:hAnsi="Symbol" w:hint="default"/>
      </w:rPr>
    </w:lvl>
    <w:lvl w:ilvl="4" w:tplc="09F0A912">
      <w:start w:val="1"/>
      <w:numFmt w:val="bullet"/>
      <w:lvlText w:val="o"/>
      <w:lvlJc w:val="left"/>
      <w:pPr>
        <w:ind w:left="3600" w:hanging="360"/>
      </w:pPr>
      <w:rPr>
        <w:rFonts w:ascii="Courier New" w:hAnsi="Courier New" w:cs="Courier New" w:hint="default"/>
      </w:rPr>
    </w:lvl>
    <w:lvl w:ilvl="5" w:tplc="AA10CF6A">
      <w:start w:val="1"/>
      <w:numFmt w:val="bullet"/>
      <w:lvlText w:val=""/>
      <w:lvlJc w:val="left"/>
      <w:pPr>
        <w:ind w:left="4320" w:hanging="360"/>
      </w:pPr>
      <w:rPr>
        <w:rFonts w:ascii="Wingdings" w:hAnsi="Wingdings" w:hint="default"/>
      </w:rPr>
    </w:lvl>
    <w:lvl w:ilvl="6" w:tplc="AE2EC4AE">
      <w:start w:val="1"/>
      <w:numFmt w:val="bullet"/>
      <w:lvlText w:val=""/>
      <w:lvlJc w:val="left"/>
      <w:pPr>
        <w:ind w:left="5040" w:hanging="360"/>
      </w:pPr>
      <w:rPr>
        <w:rFonts w:ascii="Symbol" w:hAnsi="Symbol" w:hint="default"/>
      </w:rPr>
    </w:lvl>
    <w:lvl w:ilvl="7" w:tplc="F9D88BFA">
      <w:start w:val="1"/>
      <w:numFmt w:val="bullet"/>
      <w:lvlText w:val="o"/>
      <w:lvlJc w:val="left"/>
      <w:pPr>
        <w:ind w:left="5760" w:hanging="360"/>
      </w:pPr>
      <w:rPr>
        <w:rFonts w:ascii="Courier New" w:hAnsi="Courier New" w:cs="Courier New" w:hint="default"/>
      </w:rPr>
    </w:lvl>
    <w:lvl w:ilvl="8" w:tplc="572E11F0">
      <w:start w:val="1"/>
      <w:numFmt w:val="bullet"/>
      <w:lvlText w:val=""/>
      <w:lvlJc w:val="left"/>
      <w:pPr>
        <w:ind w:left="6480" w:hanging="360"/>
      </w:pPr>
      <w:rPr>
        <w:rFonts w:ascii="Wingdings" w:hAnsi="Wingdings" w:hint="default"/>
      </w:rPr>
    </w:lvl>
  </w:abstractNum>
  <w:abstractNum w:abstractNumId="1" w15:restartNumberingAfterBreak="0">
    <w:nsid w:val="02800644"/>
    <w:multiLevelType w:val="hybridMultilevel"/>
    <w:tmpl w:val="4364C2E4"/>
    <w:lvl w:ilvl="0" w:tplc="3984CA76">
      <w:start w:val="1"/>
      <w:numFmt w:val="bullet"/>
      <w:lvlText w:val="–"/>
      <w:lvlJc w:val="left"/>
      <w:pPr>
        <w:ind w:left="720" w:hanging="360"/>
      </w:pPr>
      <w:rPr>
        <w:rFonts w:ascii="Times New Roman" w:hAnsi="Times New Roman" w:cs="Times New Roman" w:hint="default"/>
      </w:rPr>
    </w:lvl>
    <w:lvl w:ilvl="1" w:tplc="B23C506C">
      <w:start w:val="1"/>
      <w:numFmt w:val="bullet"/>
      <w:lvlText w:val="o"/>
      <w:lvlJc w:val="left"/>
      <w:pPr>
        <w:ind w:left="1440" w:hanging="360"/>
      </w:pPr>
      <w:rPr>
        <w:rFonts w:ascii="Courier New" w:hAnsi="Courier New" w:cs="Courier New" w:hint="default"/>
      </w:rPr>
    </w:lvl>
    <w:lvl w:ilvl="2" w:tplc="A4F60B48">
      <w:start w:val="1"/>
      <w:numFmt w:val="bullet"/>
      <w:lvlText w:val=""/>
      <w:lvlJc w:val="left"/>
      <w:pPr>
        <w:ind w:left="2160" w:hanging="360"/>
      </w:pPr>
      <w:rPr>
        <w:rFonts w:ascii="Wingdings" w:hAnsi="Wingdings" w:hint="default"/>
      </w:rPr>
    </w:lvl>
    <w:lvl w:ilvl="3" w:tplc="4824EBFE">
      <w:start w:val="1"/>
      <w:numFmt w:val="bullet"/>
      <w:lvlText w:val=""/>
      <w:lvlJc w:val="left"/>
      <w:pPr>
        <w:ind w:left="2880" w:hanging="360"/>
      </w:pPr>
      <w:rPr>
        <w:rFonts w:ascii="Symbol" w:hAnsi="Symbol" w:hint="default"/>
      </w:rPr>
    </w:lvl>
    <w:lvl w:ilvl="4" w:tplc="35F08BEC">
      <w:start w:val="1"/>
      <w:numFmt w:val="bullet"/>
      <w:lvlText w:val="o"/>
      <w:lvlJc w:val="left"/>
      <w:pPr>
        <w:ind w:left="3600" w:hanging="360"/>
      </w:pPr>
      <w:rPr>
        <w:rFonts w:ascii="Courier New" w:hAnsi="Courier New" w:cs="Courier New" w:hint="default"/>
      </w:rPr>
    </w:lvl>
    <w:lvl w:ilvl="5" w:tplc="56486FC4">
      <w:start w:val="1"/>
      <w:numFmt w:val="bullet"/>
      <w:lvlText w:val=""/>
      <w:lvlJc w:val="left"/>
      <w:pPr>
        <w:ind w:left="4320" w:hanging="360"/>
      </w:pPr>
      <w:rPr>
        <w:rFonts w:ascii="Wingdings" w:hAnsi="Wingdings" w:hint="default"/>
      </w:rPr>
    </w:lvl>
    <w:lvl w:ilvl="6" w:tplc="2A043816">
      <w:start w:val="1"/>
      <w:numFmt w:val="bullet"/>
      <w:lvlText w:val=""/>
      <w:lvlJc w:val="left"/>
      <w:pPr>
        <w:ind w:left="5040" w:hanging="360"/>
      </w:pPr>
      <w:rPr>
        <w:rFonts w:ascii="Symbol" w:hAnsi="Symbol" w:hint="default"/>
      </w:rPr>
    </w:lvl>
    <w:lvl w:ilvl="7" w:tplc="28AE1CF6">
      <w:start w:val="1"/>
      <w:numFmt w:val="bullet"/>
      <w:lvlText w:val="o"/>
      <w:lvlJc w:val="left"/>
      <w:pPr>
        <w:ind w:left="5760" w:hanging="360"/>
      </w:pPr>
      <w:rPr>
        <w:rFonts w:ascii="Courier New" w:hAnsi="Courier New" w:cs="Courier New" w:hint="default"/>
      </w:rPr>
    </w:lvl>
    <w:lvl w:ilvl="8" w:tplc="65C467F4">
      <w:start w:val="1"/>
      <w:numFmt w:val="bullet"/>
      <w:lvlText w:val=""/>
      <w:lvlJc w:val="left"/>
      <w:pPr>
        <w:ind w:left="6480" w:hanging="360"/>
      </w:pPr>
      <w:rPr>
        <w:rFonts w:ascii="Wingdings" w:hAnsi="Wingdings" w:hint="default"/>
      </w:rPr>
    </w:lvl>
  </w:abstractNum>
  <w:abstractNum w:abstractNumId="2" w15:restartNumberingAfterBreak="0">
    <w:nsid w:val="072C58E9"/>
    <w:multiLevelType w:val="hybridMultilevel"/>
    <w:tmpl w:val="3CCA5E08"/>
    <w:lvl w:ilvl="0" w:tplc="AF84FD24">
      <w:start w:val="1"/>
      <w:numFmt w:val="bullet"/>
      <w:lvlText w:val="–"/>
      <w:lvlJc w:val="left"/>
      <w:pPr>
        <w:ind w:left="720" w:hanging="360"/>
      </w:pPr>
      <w:rPr>
        <w:rFonts w:ascii="Times New Roman" w:hAnsi="Times New Roman" w:cs="Times New Roman" w:hint="default"/>
      </w:rPr>
    </w:lvl>
    <w:lvl w:ilvl="1" w:tplc="05D28352">
      <w:start w:val="1"/>
      <w:numFmt w:val="bullet"/>
      <w:lvlText w:val="o"/>
      <w:lvlJc w:val="left"/>
      <w:pPr>
        <w:ind w:left="1440" w:hanging="360"/>
      </w:pPr>
      <w:rPr>
        <w:rFonts w:ascii="Courier New" w:hAnsi="Courier New" w:cs="Courier New" w:hint="default"/>
      </w:rPr>
    </w:lvl>
    <w:lvl w:ilvl="2" w:tplc="88B6277A">
      <w:start w:val="1"/>
      <w:numFmt w:val="bullet"/>
      <w:lvlText w:val=""/>
      <w:lvlJc w:val="left"/>
      <w:pPr>
        <w:ind w:left="2160" w:hanging="360"/>
      </w:pPr>
      <w:rPr>
        <w:rFonts w:ascii="Wingdings" w:hAnsi="Wingdings" w:hint="default"/>
      </w:rPr>
    </w:lvl>
    <w:lvl w:ilvl="3" w:tplc="E5F0D3E0">
      <w:start w:val="1"/>
      <w:numFmt w:val="bullet"/>
      <w:lvlText w:val=""/>
      <w:lvlJc w:val="left"/>
      <w:pPr>
        <w:ind w:left="2880" w:hanging="360"/>
      </w:pPr>
      <w:rPr>
        <w:rFonts w:ascii="Symbol" w:hAnsi="Symbol" w:hint="default"/>
      </w:rPr>
    </w:lvl>
    <w:lvl w:ilvl="4" w:tplc="B420C304">
      <w:start w:val="1"/>
      <w:numFmt w:val="bullet"/>
      <w:lvlText w:val="o"/>
      <w:lvlJc w:val="left"/>
      <w:pPr>
        <w:ind w:left="3600" w:hanging="360"/>
      </w:pPr>
      <w:rPr>
        <w:rFonts w:ascii="Courier New" w:hAnsi="Courier New" w:cs="Courier New" w:hint="default"/>
      </w:rPr>
    </w:lvl>
    <w:lvl w:ilvl="5" w:tplc="07ACCFEE">
      <w:start w:val="1"/>
      <w:numFmt w:val="bullet"/>
      <w:lvlText w:val=""/>
      <w:lvlJc w:val="left"/>
      <w:pPr>
        <w:ind w:left="4320" w:hanging="360"/>
      </w:pPr>
      <w:rPr>
        <w:rFonts w:ascii="Wingdings" w:hAnsi="Wingdings" w:hint="default"/>
      </w:rPr>
    </w:lvl>
    <w:lvl w:ilvl="6" w:tplc="57A836DA">
      <w:start w:val="1"/>
      <w:numFmt w:val="bullet"/>
      <w:lvlText w:val=""/>
      <w:lvlJc w:val="left"/>
      <w:pPr>
        <w:ind w:left="5040" w:hanging="360"/>
      </w:pPr>
      <w:rPr>
        <w:rFonts w:ascii="Symbol" w:hAnsi="Symbol" w:hint="default"/>
      </w:rPr>
    </w:lvl>
    <w:lvl w:ilvl="7" w:tplc="D0BE999E">
      <w:start w:val="1"/>
      <w:numFmt w:val="bullet"/>
      <w:lvlText w:val="o"/>
      <w:lvlJc w:val="left"/>
      <w:pPr>
        <w:ind w:left="5760" w:hanging="360"/>
      </w:pPr>
      <w:rPr>
        <w:rFonts w:ascii="Courier New" w:hAnsi="Courier New" w:cs="Courier New" w:hint="default"/>
      </w:rPr>
    </w:lvl>
    <w:lvl w:ilvl="8" w:tplc="DE388CD6">
      <w:start w:val="1"/>
      <w:numFmt w:val="bullet"/>
      <w:lvlText w:val=""/>
      <w:lvlJc w:val="left"/>
      <w:pPr>
        <w:ind w:left="6480" w:hanging="360"/>
      </w:pPr>
      <w:rPr>
        <w:rFonts w:ascii="Wingdings" w:hAnsi="Wingdings" w:hint="default"/>
      </w:rPr>
    </w:lvl>
  </w:abstractNum>
  <w:abstractNum w:abstractNumId="3" w15:restartNumberingAfterBreak="0">
    <w:nsid w:val="076A25A7"/>
    <w:multiLevelType w:val="hybridMultilevel"/>
    <w:tmpl w:val="6218A50E"/>
    <w:lvl w:ilvl="0" w:tplc="8D4C1BEC">
      <w:start w:val="1"/>
      <w:numFmt w:val="bullet"/>
      <w:lvlText w:val="–"/>
      <w:lvlJc w:val="left"/>
      <w:pPr>
        <w:ind w:left="720" w:hanging="360"/>
      </w:pPr>
      <w:rPr>
        <w:rFonts w:ascii="Times New Roman" w:hAnsi="Times New Roman" w:cs="Times New Roman" w:hint="default"/>
      </w:rPr>
    </w:lvl>
    <w:lvl w:ilvl="1" w:tplc="8A820698">
      <w:start w:val="1"/>
      <w:numFmt w:val="bullet"/>
      <w:lvlText w:val="o"/>
      <w:lvlJc w:val="left"/>
      <w:pPr>
        <w:ind w:left="1440" w:hanging="360"/>
      </w:pPr>
      <w:rPr>
        <w:rFonts w:ascii="Courier New" w:hAnsi="Courier New" w:cs="Courier New" w:hint="default"/>
      </w:rPr>
    </w:lvl>
    <w:lvl w:ilvl="2" w:tplc="6358C642">
      <w:start w:val="1"/>
      <w:numFmt w:val="bullet"/>
      <w:lvlText w:val=""/>
      <w:lvlJc w:val="left"/>
      <w:pPr>
        <w:ind w:left="2160" w:hanging="360"/>
      </w:pPr>
      <w:rPr>
        <w:rFonts w:ascii="Wingdings" w:hAnsi="Wingdings" w:hint="default"/>
      </w:rPr>
    </w:lvl>
    <w:lvl w:ilvl="3" w:tplc="8F088B42">
      <w:start w:val="1"/>
      <w:numFmt w:val="bullet"/>
      <w:lvlText w:val=""/>
      <w:lvlJc w:val="left"/>
      <w:pPr>
        <w:ind w:left="2880" w:hanging="360"/>
      </w:pPr>
      <w:rPr>
        <w:rFonts w:ascii="Symbol" w:hAnsi="Symbol" w:hint="default"/>
      </w:rPr>
    </w:lvl>
    <w:lvl w:ilvl="4" w:tplc="CF4C28A6">
      <w:start w:val="1"/>
      <w:numFmt w:val="bullet"/>
      <w:lvlText w:val="o"/>
      <w:lvlJc w:val="left"/>
      <w:pPr>
        <w:ind w:left="3600" w:hanging="360"/>
      </w:pPr>
      <w:rPr>
        <w:rFonts w:ascii="Courier New" w:hAnsi="Courier New" w:cs="Courier New" w:hint="default"/>
      </w:rPr>
    </w:lvl>
    <w:lvl w:ilvl="5" w:tplc="E2764764">
      <w:start w:val="1"/>
      <w:numFmt w:val="bullet"/>
      <w:lvlText w:val=""/>
      <w:lvlJc w:val="left"/>
      <w:pPr>
        <w:ind w:left="4320" w:hanging="360"/>
      </w:pPr>
      <w:rPr>
        <w:rFonts w:ascii="Wingdings" w:hAnsi="Wingdings" w:hint="default"/>
      </w:rPr>
    </w:lvl>
    <w:lvl w:ilvl="6" w:tplc="1766E7C8">
      <w:start w:val="1"/>
      <w:numFmt w:val="bullet"/>
      <w:lvlText w:val=""/>
      <w:lvlJc w:val="left"/>
      <w:pPr>
        <w:ind w:left="5040" w:hanging="360"/>
      </w:pPr>
      <w:rPr>
        <w:rFonts w:ascii="Symbol" w:hAnsi="Symbol" w:hint="default"/>
      </w:rPr>
    </w:lvl>
    <w:lvl w:ilvl="7" w:tplc="6DFAA28C">
      <w:start w:val="1"/>
      <w:numFmt w:val="bullet"/>
      <w:lvlText w:val="o"/>
      <w:lvlJc w:val="left"/>
      <w:pPr>
        <w:ind w:left="5760" w:hanging="360"/>
      </w:pPr>
      <w:rPr>
        <w:rFonts w:ascii="Courier New" w:hAnsi="Courier New" w:cs="Courier New" w:hint="default"/>
      </w:rPr>
    </w:lvl>
    <w:lvl w:ilvl="8" w:tplc="5B82F238">
      <w:start w:val="1"/>
      <w:numFmt w:val="bullet"/>
      <w:lvlText w:val=""/>
      <w:lvlJc w:val="left"/>
      <w:pPr>
        <w:ind w:left="6480" w:hanging="360"/>
      </w:pPr>
      <w:rPr>
        <w:rFonts w:ascii="Wingdings" w:hAnsi="Wingdings" w:hint="default"/>
      </w:rPr>
    </w:lvl>
  </w:abstractNum>
  <w:abstractNum w:abstractNumId="4" w15:restartNumberingAfterBreak="0">
    <w:nsid w:val="104E3883"/>
    <w:multiLevelType w:val="hybridMultilevel"/>
    <w:tmpl w:val="623642B4"/>
    <w:lvl w:ilvl="0" w:tplc="887A3F62">
      <w:start w:val="1"/>
      <w:numFmt w:val="bullet"/>
      <w:lvlText w:val="–"/>
      <w:lvlJc w:val="left"/>
      <w:pPr>
        <w:ind w:left="720" w:hanging="360"/>
      </w:pPr>
      <w:rPr>
        <w:rFonts w:ascii="Times New Roman" w:hAnsi="Times New Roman" w:cs="Times New Roman" w:hint="default"/>
      </w:rPr>
    </w:lvl>
    <w:lvl w:ilvl="1" w:tplc="FF343228">
      <w:start w:val="1"/>
      <w:numFmt w:val="bullet"/>
      <w:lvlText w:val="o"/>
      <w:lvlJc w:val="left"/>
      <w:pPr>
        <w:ind w:left="1440" w:hanging="360"/>
      </w:pPr>
      <w:rPr>
        <w:rFonts w:ascii="Courier New" w:hAnsi="Courier New" w:cs="Courier New" w:hint="default"/>
      </w:rPr>
    </w:lvl>
    <w:lvl w:ilvl="2" w:tplc="7B2009C4">
      <w:start w:val="1"/>
      <w:numFmt w:val="bullet"/>
      <w:lvlText w:val=""/>
      <w:lvlJc w:val="left"/>
      <w:pPr>
        <w:ind w:left="2160" w:hanging="360"/>
      </w:pPr>
      <w:rPr>
        <w:rFonts w:ascii="Wingdings" w:hAnsi="Wingdings" w:hint="default"/>
      </w:rPr>
    </w:lvl>
    <w:lvl w:ilvl="3" w:tplc="1FBA7F9A">
      <w:start w:val="1"/>
      <w:numFmt w:val="bullet"/>
      <w:lvlText w:val=""/>
      <w:lvlJc w:val="left"/>
      <w:pPr>
        <w:ind w:left="2880" w:hanging="360"/>
      </w:pPr>
      <w:rPr>
        <w:rFonts w:ascii="Symbol" w:hAnsi="Symbol" w:hint="default"/>
      </w:rPr>
    </w:lvl>
    <w:lvl w:ilvl="4" w:tplc="D03633D2">
      <w:start w:val="1"/>
      <w:numFmt w:val="bullet"/>
      <w:lvlText w:val="o"/>
      <w:lvlJc w:val="left"/>
      <w:pPr>
        <w:ind w:left="3600" w:hanging="360"/>
      </w:pPr>
      <w:rPr>
        <w:rFonts w:ascii="Courier New" w:hAnsi="Courier New" w:cs="Courier New" w:hint="default"/>
      </w:rPr>
    </w:lvl>
    <w:lvl w:ilvl="5" w:tplc="8B1C1678">
      <w:start w:val="1"/>
      <w:numFmt w:val="bullet"/>
      <w:lvlText w:val=""/>
      <w:lvlJc w:val="left"/>
      <w:pPr>
        <w:ind w:left="4320" w:hanging="360"/>
      </w:pPr>
      <w:rPr>
        <w:rFonts w:ascii="Wingdings" w:hAnsi="Wingdings" w:hint="default"/>
      </w:rPr>
    </w:lvl>
    <w:lvl w:ilvl="6" w:tplc="3D8C7B9A">
      <w:start w:val="1"/>
      <w:numFmt w:val="bullet"/>
      <w:lvlText w:val=""/>
      <w:lvlJc w:val="left"/>
      <w:pPr>
        <w:ind w:left="5040" w:hanging="360"/>
      </w:pPr>
      <w:rPr>
        <w:rFonts w:ascii="Symbol" w:hAnsi="Symbol" w:hint="default"/>
      </w:rPr>
    </w:lvl>
    <w:lvl w:ilvl="7" w:tplc="2C2AC664">
      <w:start w:val="1"/>
      <w:numFmt w:val="bullet"/>
      <w:lvlText w:val="o"/>
      <w:lvlJc w:val="left"/>
      <w:pPr>
        <w:ind w:left="5760" w:hanging="360"/>
      </w:pPr>
      <w:rPr>
        <w:rFonts w:ascii="Courier New" w:hAnsi="Courier New" w:cs="Courier New" w:hint="default"/>
      </w:rPr>
    </w:lvl>
    <w:lvl w:ilvl="8" w:tplc="9600ECC6">
      <w:start w:val="1"/>
      <w:numFmt w:val="bullet"/>
      <w:lvlText w:val=""/>
      <w:lvlJc w:val="left"/>
      <w:pPr>
        <w:ind w:left="6480" w:hanging="360"/>
      </w:pPr>
      <w:rPr>
        <w:rFonts w:ascii="Wingdings" w:hAnsi="Wingdings" w:hint="default"/>
      </w:rPr>
    </w:lvl>
  </w:abstractNum>
  <w:abstractNum w:abstractNumId="5" w15:restartNumberingAfterBreak="0">
    <w:nsid w:val="2D880048"/>
    <w:multiLevelType w:val="hybridMultilevel"/>
    <w:tmpl w:val="1120767E"/>
    <w:lvl w:ilvl="0" w:tplc="26F6FA26">
      <w:start w:val="1"/>
      <w:numFmt w:val="bullet"/>
      <w:lvlText w:val="–"/>
      <w:lvlJc w:val="left"/>
      <w:pPr>
        <w:ind w:left="720" w:hanging="360"/>
      </w:pPr>
      <w:rPr>
        <w:rFonts w:ascii="Times New Roman" w:hAnsi="Times New Roman" w:cs="Times New Roman" w:hint="default"/>
      </w:rPr>
    </w:lvl>
    <w:lvl w:ilvl="1" w:tplc="38125BEA">
      <w:start w:val="1"/>
      <w:numFmt w:val="bullet"/>
      <w:lvlText w:val="o"/>
      <w:lvlJc w:val="left"/>
      <w:pPr>
        <w:ind w:left="1440" w:hanging="360"/>
      </w:pPr>
      <w:rPr>
        <w:rFonts w:ascii="Courier New" w:hAnsi="Courier New" w:cs="Courier New" w:hint="default"/>
      </w:rPr>
    </w:lvl>
    <w:lvl w:ilvl="2" w:tplc="7E80647C">
      <w:start w:val="1"/>
      <w:numFmt w:val="bullet"/>
      <w:lvlText w:val=""/>
      <w:lvlJc w:val="left"/>
      <w:pPr>
        <w:ind w:left="2160" w:hanging="360"/>
      </w:pPr>
      <w:rPr>
        <w:rFonts w:ascii="Wingdings" w:hAnsi="Wingdings" w:hint="default"/>
      </w:rPr>
    </w:lvl>
    <w:lvl w:ilvl="3" w:tplc="6EECE382">
      <w:start w:val="1"/>
      <w:numFmt w:val="bullet"/>
      <w:lvlText w:val=""/>
      <w:lvlJc w:val="left"/>
      <w:pPr>
        <w:ind w:left="2880" w:hanging="360"/>
      </w:pPr>
      <w:rPr>
        <w:rFonts w:ascii="Symbol" w:hAnsi="Symbol" w:hint="default"/>
      </w:rPr>
    </w:lvl>
    <w:lvl w:ilvl="4" w:tplc="8E8AE0F8">
      <w:start w:val="1"/>
      <w:numFmt w:val="bullet"/>
      <w:lvlText w:val="o"/>
      <w:lvlJc w:val="left"/>
      <w:pPr>
        <w:ind w:left="3600" w:hanging="360"/>
      </w:pPr>
      <w:rPr>
        <w:rFonts w:ascii="Courier New" w:hAnsi="Courier New" w:cs="Courier New" w:hint="default"/>
      </w:rPr>
    </w:lvl>
    <w:lvl w:ilvl="5" w:tplc="44F6DD8A">
      <w:start w:val="1"/>
      <w:numFmt w:val="bullet"/>
      <w:lvlText w:val=""/>
      <w:lvlJc w:val="left"/>
      <w:pPr>
        <w:ind w:left="4320" w:hanging="360"/>
      </w:pPr>
      <w:rPr>
        <w:rFonts w:ascii="Wingdings" w:hAnsi="Wingdings" w:hint="default"/>
      </w:rPr>
    </w:lvl>
    <w:lvl w:ilvl="6" w:tplc="ADECA8C2">
      <w:start w:val="1"/>
      <w:numFmt w:val="bullet"/>
      <w:lvlText w:val=""/>
      <w:lvlJc w:val="left"/>
      <w:pPr>
        <w:ind w:left="5040" w:hanging="360"/>
      </w:pPr>
      <w:rPr>
        <w:rFonts w:ascii="Symbol" w:hAnsi="Symbol" w:hint="default"/>
      </w:rPr>
    </w:lvl>
    <w:lvl w:ilvl="7" w:tplc="B3F68D02">
      <w:start w:val="1"/>
      <w:numFmt w:val="bullet"/>
      <w:lvlText w:val="o"/>
      <w:lvlJc w:val="left"/>
      <w:pPr>
        <w:ind w:left="5760" w:hanging="360"/>
      </w:pPr>
      <w:rPr>
        <w:rFonts w:ascii="Courier New" w:hAnsi="Courier New" w:cs="Courier New" w:hint="default"/>
      </w:rPr>
    </w:lvl>
    <w:lvl w:ilvl="8" w:tplc="F7425826">
      <w:start w:val="1"/>
      <w:numFmt w:val="bullet"/>
      <w:lvlText w:val=""/>
      <w:lvlJc w:val="left"/>
      <w:pPr>
        <w:ind w:left="6480" w:hanging="360"/>
      </w:pPr>
      <w:rPr>
        <w:rFonts w:ascii="Wingdings" w:hAnsi="Wingdings" w:hint="default"/>
      </w:rPr>
    </w:lvl>
  </w:abstractNum>
  <w:abstractNum w:abstractNumId="6" w15:restartNumberingAfterBreak="0">
    <w:nsid w:val="450D45A4"/>
    <w:multiLevelType w:val="hybridMultilevel"/>
    <w:tmpl w:val="B76A15BA"/>
    <w:lvl w:ilvl="0" w:tplc="F85ED22C">
      <w:start w:val="1"/>
      <w:numFmt w:val="bullet"/>
      <w:lvlText w:val="–"/>
      <w:lvlJc w:val="left"/>
      <w:pPr>
        <w:ind w:left="720" w:hanging="360"/>
      </w:pPr>
      <w:rPr>
        <w:rFonts w:ascii="Times New Roman" w:hAnsi="Times New Roman" w:cs="Times New Roman" w:hint="default"/>
      </w:rPr>
    </w:lvl>
    <w:lvl w:ilvl="1" w:tplc="94646E50">
      <w:start w:val="1"/>
      <w:numFmt w:val="bullet"/>
      <w:lvlText w:val="o"/>
      <w:lvlJc w:val="left"/>
      <w:pPr>
        <w:ind w:left="1440" w:hanging="360"/>
      </w:pPr>
      <w:rPr>
        <w:rFonts w:ascii="Courier New" w:hAnsi="Courier New" w:cs="Courier New" w:hint="default"/>
      </w:rPr>
    </w:lvl>
    <w:lvl w:ilvl="2" w:tplc="578ABC54">
      <w:start w:val="1"/>
      <w:numFmt w:val="bullet"/>
      <w:lvlText w:val=""/>
      <w:lvlJc w:val="left"/>
      <w:pPr>
        <w:ind w:left="2160" w:hanging="360"/>
      </w:pPr>
      <w:rPr>
        <w:rFonts w:ascii="Wingdings" w:hAnsi="Wingdings" w:hint="default"/>
      </w:rPr>
    </w:lvl>
    <w:lvl w:ilvl="3" w:tplc="8A2C484E">
      <w:start w:val="1"/>
      <w:numFmt w:val="bullet"/>
      <w:lvlText w:val=""/>
      <w:lvlJc w:val="left"/>
      <w:pPr>
        <w:ind w:left="2880" w:hanging="360"/>
      </w:pPr>
      <w:rPr>
        <w:rFonts w:ascii="Symbol" w:hAnsi="Symbol" w:hint="default"/>
      </w:rPr>
    </w:lvl>
    <w:lvl w:ilvl="4" w:tplc="4AC4992E">
      <w:start w:val="1"/>
      <w:numFmt w:val="bullet"/>
      <w:lvlText w:val="o"/>
      <w:lvlJc w:val="left"/>
      <w:pPr>
        <w:ind w:left="3600" w:hanging="360"/>
      </w:pPr>
      <w:rPr>
        <w:rFonts w:ascii="Courier New" w:hAnsi="Courier New" w:cs="Courier New" w:hint="default"/>
      </w:rPr>
    </w:lvl>
    <w:lvl w:ilvl="5" w:tplc="F9D4026C">
      <w:start w:val="1"/>
      <w:numFmt w:val="bullet"/>
      <w:lvlText w:val=""/>
      <w:lvlJc w:val="left"/>
      <w:pPr>
        <w:ind w:left="4320" w:hanging="360"/>
      </w:pPr>
      <w:rPr>
        <w:rFonts w:ascii="Wingdings" w:hAnsi="Wingdings" w:hint="default"/>
      </w:rPr>
    </w:lvl>
    <w:lvl w:ilvl="6" w:tplc="31E6CF8A">
      <w:start w:val="1"/>
      <w:numFmt w:val="bullet"/>
      <w:lvlText w:val=""/>
      <w:lvlJc w:val="left"/>
      <w:pPr>
        <w:ind w:left="5040" w:hanging="360"/>
      </w:pPr>
      <w:rPr>
        <w:rFonts w:ascii="Symbol" w:hAnsi="Symbol" w:hint="default"/>
      </w:rPr>
    </w:lvl>
    <w:lvl w:ilvl="7" w:tplc="763E94D0">
      <w:start w:val="1"/>
      <w:numFmt w:val="bullet"/>
      <w:lvlText w:val="o"/>
      <w:lvlJc w:val="left"/>
      <w:pPr>
        <w:ind w:left="5760" w:hanging="360"/>
      </w:pPr>
      <w:rPr>
        <w:rFonts w:ascii="Courier New" w:hAnsi="Courier New" w:cs="Courier New" w:hint="default"/>
      </w:rPr>
    </w:lvl>
    <w:lvl w:ilvl="8" w:tplc="7C2869F4">
      <w:start w:val="1"/>
      <w:numFmt w:val="bullet"/>
      <w:lvlText w:val=""/>
      <w:lvlJc w:val="left"/>
      <w:pPr>
        <w:ind w:left="6480" w:hanging="360"/>
      </w:pPr>
      <w:rPr>
        <w:rFonts w:ascii="Wingdings" w:hAnsi="Wingdings" w:hint="default"/>
      </w:rPr>
    </w:lvl>
  </w:abstractNum>
  <w:abstractNum w:abstractNumId="7" w15:restartNumberingAfterBreak="0">
    <w:nsid w:val="48291196"/>
    <w:multiLevelType w:val="hybridMultilevel"/>
    <w:tmpl w:val="ABE2804C"/>
    <w:lvl w:ilvl="0" w:tplc="6D0254C4">
      <w:start w:val="1"/>
      <w:numFmt w:val="bullet"/>
      <w:lvlText w:val="–"/>
      <w:lvlJc w:val="left"/>
      <w:pPr>
        <w:ind w:left="720" w:hanging="360"/>
      </w:pPr>
      <w:rPr>
        <w:rFonts w:ascii="Times New Roman" w:hAnsi="Times New Roman" w:cs="Times New Roman" w:hint="default"/>
      </w:rPr>
    </w:lvl>
    <w:lvl w:ilvl="1" w:tplc="678CCFA6">
      <w:start w:val="1"/>
      <w:numFmt w:val="bullet"/>
      <w:lvlText w:val="o"/>
      <w:lvlJc w:val="left"/>
      <w:pPr>
        <w:ind w:left="1440" w:hanging="360"/>
      </w:pPr>
      <w:rPr>
        <w:rFonts w:ascii="Courier New" w:hAnsi="Courier New" w:cs="Courier New" w:hint="default"/>
      </w:rPr>
    </w:lvl>
    <w:lvl w:ilvl="2" w:tplc="C4AEDF7A">
      <w:start w:val="1"/>
      <w:numFmt w:val="bullet"/>
      <w:lvlText w:val=""/>
      <w:lvlJc w:val="left"/>
      <w:pPr>
        <w:ind w:left="2160" w:hanging="360"/>
      </w:pPr>
      <w:rPr>
        <w:rFonts w:ascii="Wingdings" w:hAnsi="Wingdings" w:hint="default"/>
      </w:rPr>
    </w:lvl>
    <w:lvl w:ilvl="3" w:tplc="01E06EAA">
      <w:start w:val="1"/>
      <w:numFmt w:val="bullet"/>
      <w:lvlText w:val=""/>
      <w:lvlJc w:val="left"/>
      <w:pPr>
        <w:ind w:left="2880" w:hanging="360"/>
      </w:pPr>
      <w:rPr>
        <w:rFonts w:ascii="Symbol" w:hAnsi="Symbol" w:hint="default"/>
      </w:rPr>
    </w:lvl>
    <w:lvl w:ilvl="4" w:tplc="D62030EC">
      <w:start w:val="1"/>
      <w:numFmt w:val="bullet"/>
      <w:lvlText w:val="o"/>
      <w:lvlJc w:val="left"/>
      <w:pPr>
        <w:ind w:left="3600" w:hanging="360"/>
      </w:pPr>
      <w:rPr>
        <w:rFonts w:ascii="Courier New" w:hAnsi="Courier New" w:cs="Courier New" w:hint="default"/>
      </w:rPr>
    </w:lvl>
    <w:lvl w:ilvl="5" w:tplc="2D0C777A">
      <w:start w:val="1"/>
      <w:numFmt w:val="bullet"/>
      <w:lvlText w:val=""/>
      <w:lvlJc w:val="left"/>
      <w:pPr>
        <w:ind w:left="4320" w:hanging="360"/>
      </w:pPr>
      <w:rPr>
        <w:rFonts w:ascii="Wingdings" w:hAnsi="Wingdings" w:hint="default"/>
      </w:rPr>
    </w:lvl>
    <w:lvl w:ilvl="6" w:tplc="FB2ED6EA">
      <w:start w:val="1"/>
      <w:numFmt w:val="bullet"/>
      <w:lvlText w:val=""/>
      <w:lvlJc w:val="left"/>
      <w:pPr>
        <w:ind w:left="5040" w:hanging="360"/>
      </w:pPr>
      <w:rPr>
        <w:rFonts w:ascii="Symbol" w:hAnsi="Symbol" w:hint="default"/>
      </w:rPr>
    </w:lvl>
    <w:lvl w:ilvl="7" w:tplc="50C2856E">
      <w:start w:val="1"/>
      <w:numFmt w:val="bullet"/>
      <w:lvlText w:val="o"/>
      <w:lvlJc w:val="left"/>
      <w:pPr>
        <w:ind w:left="5760" w:hanging="360"/>
      </w:pPr>
      <w:rPr>
        <w:rFonts w:ascii="Courier New" w:hAnsi="Courier New" w:cs="Courier New" w:hint="default"/>
      </w:rPr>
    </w:lvl>
    <w:lvl w:ilvl="8" w:tplc="3FC84FBA">
      <w:start w:val="1"/>
      <w:numFmt w:val="bullet"/>
      <w:lvlText w:val=""/>
      <w:lvlJc w:val="left"/>
      <w:pPr>
        <w:ind w:left="6480" w:hanging="360"/>
      </w:pPr>
      <w:rPr>
        <w:rFonts w:ascii="Wingdings" w:hAnsi="Wingdings" w:hint="default"/>
      </w:rPr>
    </w:lvl>
  </w:abstractNum>
  <w:abstractNum w:abstractNumId="8" w15:restartNumberingAfterBreak="0">
    <w:nsid w:val="48FA5F6E"/>
    <w:multiLevelType w:val="hybridMultilevel"/>
    <w:tmpl w:val="9388564C"/>
    <w:lvl w:ilvl="0" w:tplc="05608C96">
      <w:start w:val="1"/>
      <w:numFmt w:val="bullet"/>
      <w:lvlText w:val="–"/>
      <w:lvlJc w:val="left"/>
      <w:pPr>
        <w:ind w:left="720" w:hanging="360"/>
      </w:pPr>
      <w:rPr>
        <w:rFonts w:ascii="Times New Roman" w:hAnsi="Times New Roman" w:cs="Times New Roman" w:hint="default"/>
      </w:rPr>
    </w:lvl>
    <w:lvl w:ilvl="1" w:tplc="F758A1BA">
      <w:start w:val="1"/>
      <w:numFmt w:val="bullet"/>
      <w:lvlText w:val="o"/>
      <w:lvlJc w:val="left"/>
      <w:pPr>
        <w:ind w:left="1440" w:hanging="360"/>
      </w:pPr>
      <w:rPr>
        <w:rFonts w:ascii="Courier New" w:hAnsi="Courier New" w:cs="Courier New" w:hint="default"/>
      </w:rPr>
    </w:lvl>
    <w:lvl w:ilvl="2" w:tplc="0A3CE7BE">
      <w:start w:val="1"/>
      <w:numFmt w:val="bullet"/>
      <w:lvlText w:val=""/>
      <w:lvlJc w:val="left"/>
      <w:pPr>
        <w:ind w:left="2160" w:hanging="360"/>
      </w:pPr>
      <w:rPr>
        <w:rFonts w:ascii="Wingdings" w:hAnsi="Wingdings" w:hint="default"/>
      </w:rPr>
    </w:lvl>
    <w:lvl w:ilvl="3" w:tplc="ECE6EC42">
      <w:start w:val="1"/>
      <w:numFmt w:val="bullet"/>
      <w:lvlText w:val=""/>
      <w:lvlJc w:val="left"/>
      <w:pPr>
        <w:ind w:left="2880" w:hanging="360"/>
      </w:pPr>
      <w:rPr>
        <w:rFonts w:ascii="Symbol" w:hAnsi="Symbol" w:hint="default"/>
      </w:rPr>
    </w:lvl>
    <w:lvl w:ilvl="4" w:tplc="232A450A">
      <w:start w:val="1"/>
      <w:numFmt w:val="bullet"/>
      <w:lvlText w:val="o"/>
      <w:lvlJc w:val="left"/>
      <w:pPr>
        <w:ind w:left="3600" w:hanging="360"/>
      </w:pPr>
      <w:rPr>
        <w:rFonts w:ascii="Courier New" w:hAnsi="Courier New" w:cs="Courier New" w:hint="default"/>
      </w:rPr>
    </w:lvl>
    <w:lvl w:ilvl="5" w:tplc="216A64D2">
      <w:start w:val="1"/>
      <w:numFmt w:val="bullet"/>
      <w:lvlText w:val=""/>
      <w:lvlJc w:val="left"/>
      <w:pPr>
        <w:ind w:left="4320" w:hanging="360"/>
      </w:pPr>
      <w:rPr>
        <w:rFonts w:ascii="Wingdings" w:hAnsi="Wingdings" w:hint="default"/>
      </w:rPr>
    </w:lvl>
    <w:lvl w:ilvl="6" w:tplc="2EC211A0">
      <w:start w:val="1"/>
      <w:numFmt w:val="bullet"/>
      <w:lvlText w:val=""/>
      <w:lvlJc w:val="left"/>
      <w:pPr>
        <w:ind w:left="5040" w:hanging="360"/>
      </w:pPr>
      <w:rPr>
        <w:rFonts w:ascii="Symbol" w:hAnsi="Symbol" w:hint="default"/>
      </w:rPr>
    </w:lvl>
    <w:lvl w:ilvl="7" w:tplc="7A86FAEA">
      <w:start w:val="1"/>
      <w:numFmt w:val="bullet"/>
      <w:lvlText w:val="o"/>
      <w:lvlJc w:val="left"/>
      <w:pPr>
        <w:ind w:left="5760" w:hanging="360"/>
      </w:pPr>
      <w:rPr>
        <w:rFonts w:ascii="Courier New" w:hAnsi="Courier New" w:cs="Courier New" w:hint="default"/>
      </w:rPr>
    </w:lvl>
    <w:lvl w:ilvl="8" w:tplc="A9EE85CE">
      <w:start w:val="1"/>
      <w:numFmt w:val="bullet"/>
      <w:lvlText w:val=""/>
      <w:lvlJc w:val="left"/>
      <w:pPr>
        <w:ind w:left="6480" w:hanging="360"/>
      </w:pPr>
      <w:rPr>
        <w:rFonts w:ascii="Wingdings" w:hAnsi="Wingdings" w:hint="default"/>
      </w:rPr>
    </w:lvl>
  </w:abstractNum>
  <w:abstractNum w:abstractNumId="9" w15:restartNumberingAfterBreak="0">
    <w:nsid w:val="5A041FE8"/>
    <w:multiLevelType w:val="hybridMultilevel"/>
    <w:tmpl w:val="9982B5CA"/>
    <w:lvl w:ilvl="0" w:tplc="BCB277E8">
      <w:start w:val="1"/>
      <w:numFmt w:val="bullet"/>
      <w:lvlText w:val="–"/>
      <w:lvlJc w:val="left"/>
      <w:pPr>
        <w:ind w:left="720" w:hanging="360"/>
      </w:pPr>
      <w:rPr>
        <w:rFonts w:ascii="Times New Roman" w:hAnsi="Times New Roman" w:cs="Times New Roman" w:hint="default"/>
      </w:rPr>
    </w:lvl>
    <w:lvl w:ilvl="1" w:tplc="97D43FFE">
      <w:start w:val="1"/>
      <w:numFmt w:val="bullet"/>
      <w:lvlText w:val="o"/>
      <w:lvlJc w:val="left"/>
      <w:pPr>
        <w:ind w:left="1440" w:hanging="360"/>
      </w:pPr>
      <w:rPr>
        <w:rFonts w:ascii="Courier New" w:hAnsi="Courier New" w:cs="Courier New" w:hint="default"/>
      </w:rPr>
    </w:lvl>
    <w:lvl w:ilvl="2" w:tplc="4364C9CA">
      <w:start w:val="1"/>
      <w:numFmt w:val="bullet"/>
      <w:lvlText w:val=""/>
      <w:lvlJc w:val="left"/>
      <w:pPr>
        <w:ind w:left="2160" w:hanging="360"/>
      </w:pPr>
      <w:rPr>
        <w:rFonts w:ascii="Wingdings" w:hAnsi="Wingdings" w:hint="default"/>
      </w:rPr>
    </w:lvl>
    <w:lvl w:ilvl="3" w:tplc="04DEF922">
      <w:start w:val="1"/>
      <w:numFmt w:val="bullet"/>
      <w:lvlText w:val=""/>
      <w:lvlJc w:val="left"/>
      <w:pPr>
        <w:ind w:left="2880" w:hanging="360"/>
      </w:pPr>
      <w:rPr>
        <w:rFonts w:ascii="Symbol" w:hAnsi="Symbol" w:hint="default"/>
      </w:rPr>
    </w:lvl>
    <w:lvl w:ilvl="4" w:tplc="24647342">
      <w:start w:val="1"/>
      <w:numFmt w:val="bullet"/>
      <w:lvlText w:val="o"/>
      <w:lvlJc w:val="left"/>
      <w:pPr>
        <w:ind w:left="3600" w:hanging="360"/>
      </w:pPr>
      <w:rPr>
        <w:rFonts w:ascii="Courier New" w:hAnsi="Courier New" w:cs="Courier New" w:hint="default"/>
      </w:rPr>
    </w:lvl>
    <w:lvl w:ilvl="5" w:tplc="3ACE7A0A">
      <w:start w:val="1"/>
      <w:numFmt w:val="bullet"/>
      <w:lvlText w:val=""/>
      <w:lvlJc w:val="left"/>
      <w:pPr>
        <w:ind w:left="4320" w:hanging="360"/>
      </w:pPr>
      <w:rPr>
        <w:rFonts w:ascii="Wingdings" w:hAnsi="Wingdings" w:hint="default"/>
      </w:rPr>
    </w:lvl>
    <w:lvl w:ilvl="6" w:tplc="32DEB66A">
      <w:start w:val="1"/>
      <w:numFmt w:val="bullet"/>
      <w:lvlText w:val=""/>
      <w:lvlJc w:val="left"/>
      <w:pPr>
        <w:ind w:left="5040" w:hanging="360"/>
      </w:pPr>
      <w:rPr>
        <w:rFonts w:ascii="Symbol" w:hAnsi="Symbol" w:hint="default"/>
      </w:rPr>
    </w:lvl>
    <w:lvl w:ilvl="7" w:tplc="B2E8F818">
      <w:start w:val="1"/>
      <w:numFmt w:val="bullet"/>
      <w:lvlText w:val="o"/>
      <w:lvlJc w:val="left"/>
      <w:pPr>
        <w:ind w:left="5760" w:hanging="360"/>
      </w:pPr>
      <w:rPr>
        <w:rFonts w:ascii="Courier New" w:hAnsi="Courier New" w:cs="Courier New" w:hint="default"/>
      </w:rPr>
    </w:lvl>
    <w:lvl w:ilvl="8" w:tplc="5B5E7DDE">
      <w:start w:val="1"/>
      <w:numFmt w:val="bullet"/>
      <w:lvlText w:val=""/>
      <w:lvlJc w:val="left"/>
      <w:pPr>
        <w:ind w:left="6480" w:hanging="360"/>
      </w:pPr>
      <w:rPr>
        <w:rFonts w:ascii="Wingdings" w:hAnsi="Wingdings" w:hint="default"/>
      </w:rPr>
    </w:lvl>
  </w:abstractNum>
  <w:abstractNum w:abstractNumId="10" w15:restartNumberingAfterBreak="0">
    <w:nsid w:val="6197386A"/>
    <w:multiLevelType w:val="hybridMultilevel"/>
    <w:tmpl w:val="CFC2062E"/>
    <w:lvl w:ilvl="0" w:tplc="6B7AA64E">
      <w:start w:val="1"/>
      <w:numFmt w:val="bullet"/>
      <w:lvlText w:val="–"/>
      <w:lvlJc w:val="left"/>
      <w:pPr>
        <w:ind w:left="1571" w:hanging="360"/>
      </w:pPr>
      <w:rPr>
        <w:rFonts w:ascii="Times New Roman" w:hAnsi="Times New Roman" w:cs="Times New Roman" w:hint="default"/>
      </w:rPr>
    </w:lvl>
    <w:lvl w:ilvl="1" w:tplc="9C8AF400">
      <w:start w:val="1"/>
      <w:numFmt w:val="bullet"/>
      <w:lvlText w:val="o"/>
      <w:lvlJc w:val="left"/>
      <w:pPr>
        <w:ind w:left="2291" w:hanging="360"/>
      </w:pPr>
      <w:rPr>
        <w:rFonts w:ascii="Courier New" w:hAnsi="Courier New" w:cs="Courier New" w:hint="default"/>
      </w:rPr>
    </w:lvl>
    <w:lvl w:ilvl="2" w:tplc="4BB6F298">
      <w:start w:val="1"/>
      <w:numFmt w:val="bullet"/>
      <w:lvlText w:val=""/>
      <w:lvlJc w:val="left"/>
      <w:pPr>
        <w:ind w:left="3011" w:hanging="360"/>
      </w:pPr>
      <w:rPr>
        <w:rFonts w:ascii="Wingdings" w:hAnsi="Wingdings" w:hint="default"/>
      </w:rPr>
    </w:lvl>
    <w:lvl w:ilvl="3" w:tplc="693CAC2C">
      <w:start w:val="1"/>
      <w:numFmt w:val="bullet"/>
      <w:lvlText w:val=""/>
      <w:lvlJc w:val="left"/>
      <w:pPr>
        <w:ind w:left="3731" w:hanging="360"/>
      </w:pPr>
      <w:rPr>
        <w:rFonts w:ascii="Symbol" w:hAnsi="Symbol" w:hint="default"/>
      </w:rPr>
    </w:lvl>
    <w:lvl w:ilvl="4" w:tplc="99BEB258">
      <w:start w:val="1"/>
      <w:numFmt w:val="bullet"/>
      <w:lvlText w:val="o"/>
      <w:lvlJc w:val="left"/>
      <w:pPr>
        <w:ind w:left="4451" w:hanging="360"/>
      </w:pPr>
      <w:rPr>
        <w:rFonts w:ascii="Courier New" w:hAnsi="Courier New" w:cs="Courier New" w:hint="default"/>
      </w:rPr>
    </w:lvl>
    <w:lvl w:ilvl="5" w:tplc="83EA4AA8">
      <w:start w:val="1"/>
      <w:numFmt w:val="bullet"/>
      <w:lvlText w:val=""/>
      <w:lvlJc w:val="left"/>
      <w:pPr>
        <w:ind w:left="5171" w:hanging="360"/>
      </w:pPr>
      <w:rPr>
        <w:rFonts w:ascii="Wingdings" w:hAnsi="Wingdings" w:hint="default"/>
      </w:rPr>
    </w:lvl>
    <w:lvl w:ilvl="6" w:tplc="6A862FF4">
      <w:start w:val="1"/>
      <w:numFmt w:val="bullet"/>
      <w:lvlText w:val=""/>
      <w:lvlJc w:val="left"/>
      <w:pPr>
        <w:ind w:left="5891" w:hanging="360"/>
      </w:pPr>
      <w:rPr>
        <w:rFonts w:ascii="Symbol" w:hAnsi="Symbol" w:hint="default"/>
      </w:rPr>
    </w:lvl>
    <w:lvl w:ilvl="7" w:tplc="1E46C2B2">
      <w:start w:val="1"/>
      <w:numFmt w:val="bullet"/>
      <w:lvlText w:val="o"/>
      <w:lvlJc w:val="left"/>
      <w:pPr>
        <w:ind w:left="6611" w:hanging="360"/>
      </w:pPr>
      <w:rPr>
        <w:rFonts w:ascii="Courier New" w:hAnsi="Courier New" w:cs="Courier New" w:hint="default"/>
      </w:rPr>
    </w:lvl>
    <w:lvl w:ilvl="8" w:tplc="B3846FD6">
      <w:start w:val="1"/>
      <w:numFmt w:val="bullet"/>
      <w:lvlText w:val=""/>
      <w:lvlJc w:val="left"/>
      <w:pPr>
        <w:ind w:left="7331" w:hanging="360"/>
      </w:pPr>
      <w:rPr>
        <w:rFonts w:ascii="Wingdings" w:hAnsi="Wingdings" w:hint="default"/>
      </w:rPr>
    </w:lvl>
  </w:abstractNum>
  <w:abstractNum w:abstractNumId="11" w15:restartNumberingAfterBreak="0">
    <w:nsid w:val="75D0765A"/>
    <w:multiLevelType w:val="hybridMultilevel"/>
    <w:tmpl w:val="560ED4AE"/>
    <w:lvl w:ilvl="0" w:tplc="A7BC6CF4">
      <w:start w:val="1"/>
      <w:numFmt w:val="bullet"/>
      <w:lvlText w:val="–"/>
      <w:lvlJc w:val="left"/>
      <w:pPr>
        <w:ind w:left="720" w:hanging="360"/>
      </w:pPr>
      <w:rPr>
        <w:rFonts w:ascii="Times New Roman" w:hAnsi="Times New Roman" w:cs="Times New Roman" w:hint="default"/>
      </w:rPr>
    </w:lvl>
    <w:lvl w:ilvl="1" w:tplc="3606F874">
      <w:start w:val="1"/>
      <w:numFmt w:val="bullet"/>
      <w:lvlText w:val="o"/>
      <w:lvlJc w:val="left"/>
      <w:pPr>
        <w:ind w:left="1440" w:hanging="360"/>
      </w:pPr>
      <w:rPr>
        <w:rFonts w:ascii="Courier New" w:hAnsi="Courier New" w:cs="Courier New" w:hint="default"/>
      </w:rPr>
    </w:lvl>
    <w:lvl w:ilvl="2" w:tplc="1C1A6B46">
      <w:start w:val="1"/>
      <w:numFmt w:val="bullet"/>
      <w:lvlText w:val=""/>
      <w:lvlJc w:val="left"/>
      <w:pPr>
        <w:ind w:left="2160" w:hanging="360"/>
      </w:pPr>
      <w:rPr>
        <w:rFonts w:ascii="Wingdings" w:hAnsi="Wingdings" w:hint="default"/>
      </w:rPr>
    </w:lvl>
    <w:lvl w:ilvl="3" w:tplc="E65CED72">
      <w:start w:val="1"/>
      <w:numFmt w:val="bullet"/>
      <w:lvlText w:val=""/>
      <w:lvlJc w:val="left"/>
      <w:pPr>
        <w:ind w:left="2880" w:hanging="360"/>
      </w:pPr>
      <w:rPr>
        <w:rFonts w:ascii="Symbol" w:hAnsi="Symbol" w:hint="default"/>
      </w:rPr>
    </w:lvl>
    <w:lvl w:ilvl="4" w:tplc="E31C3EC4">
      <w:start w:val="1"/>
      <w:numFmt w:val="bullet"/>
      <w:lvlText w:val="o"/>
      <w:lvlJc w:val="left"/>
      <w:pPr>
        <w:ind w:left="3600" w:hanging="360"/>
      </w:pPr>
      <w:rPr>
        <w:rFonts w:ascii="Courier New" w:hAnsi="Courier New" w:cs="Courier New" w:hint="default"/>
      </w:rPr>
    </w:lvl>
    <w:lvl w:ilvl="5" w:tplc="765ADB88">
      <w:start w:val="1"/>
      <w:numFmt w:val="bullet"/>
      <w:lvlText w:val=""/>
      <w:lvlJc w:val="left"/>
      <w:pPr>
        <w:ind w:left="4320" w:hanging="360"/>
      </w:pPr>
      <w:rPr>
        <w:rFonts w:ascii="Wingdings" w:hAnsi="Wingdings" w:hint="default"/>
      </w:rPr>
    </w:lvl>
    <w:lvl w:ilvl="6" w:tplc="6E06393E">
      <w:start w:val="1"/>
      <w:numFmt w:val="bullet"/>
      <w:lvlText w:val=""/>
      <w:lvlJc w:val="left"/>
      <w:pPr>
        <w:ind w:left="5040" w:hanging="360"/>
      </w:pPr>
      <w:rPr>
        <w:rFonts w:ascii="Symbol" w:hAnsi="Symbol" w:hint="default"/>
      </w:rPr>
    </w:lvl>
    <w:lvl w:ilvl="7" w:tplc="5A1A2DB8">
      <w:start w:val="1"/>
      <w:numFmt w:val="bullet"/>
      <w:lvlText w:val="o"/>
      <w:lvlJc w:val="left"/>
      <w:pPr>
        <w:ind w:left="5760" w:hanging="360"/>
      </w:pPr>
      <w:rPr>
        <w:rFonts w:ascii="Courier New" w:hAnsi="Courier New" w:cs="Courier New" w:hint="default"/>
      </w:rPr>
    </w:lvl>
    <w:lvl w:ilvl="8" w:tplc="40CE880C">
      <w:start w:val="1"/>
      <w:numFmt w:val="bullet"/>
      <w:lvlText w:val=""/>
      <w:lvlJc w:val="left"/>
      <w:pPr>
        <w:ind w:left="6480" w:hanging="360"/>
      </w:pPr>
      <w:rPr>
        <w:rFonts w:ascii="Wingdings" w:hAnsi="Wingdings" w:hint="default"/>
      </w:rPr>
    </w:lvl>
  </w:abstractNum>
  <w:abstractNum w:abstractNumId="12" w15:restartNumberingAfterBreak="0">
    <w:nsid w:val="762653EB"/>
    <w:multiLevelType w:val="hybridMultilevel"/>
    <w:tmpl w:val="2B407A46"/>
    <w:lvl w:ilvl="0" w:tplc="34980444">
      <w:start w:val="1"/>
      <w:numFmt w:val="bullet"/>
      <w:lvlText w:val="–"/>
      <w:lvlJc w:val="left"/>
      <w:pPr>
        <w:ind w:left="720" w:hanging="360"/>
      </w:pPr>
      <w:rPr>
        <w:rFonts w:ascii="Times New Roman" w:hAnsi="Times New Roman" w:cs="Times New Roman" w:hint="default"/>
      </w:rPr>
    </w:lvl>
    <w:lvl w:ilvl="1" w:tplc="E8AEF4EE">
      <w:start w:val="1"/>
      <w:numFmt w:val="bullet"/>
      <w:lvlText w:val="o"/>
      <w:lvlJc w:val="left"/>
      <w:pPr>
        <w:ind w:left="1440" w:hanging="360"/>
      </w:pPr>
      <w:rPr>
        <w:rFonts w:ascii="Courier New" w:hAnsi="Courier New" w:cs="Courier New" w:hint="default"/>
      </w:rPr>
    </w:lvl>
    <w:lvl w:ilvl="2" w:tplc="F7F4D382">
      <w:start w:val="1"/>
      <w:numFmt w:val="bullet"/>
      <w:lvlText w:val=""/>
      <w:lvlJc w:val="left"/>
      <w:pPr>
        <w:ind w:left="2160" w:hanging="360"/>
      </w:pPr>
      <w:rPr>
        <w:rFonts w:ascii="Wingdings" w:hAnsi="Wingdings" w:hint="default"/>
      </w:rPr>
    </w:lvl>
    <w:lvl w:ilvl="3" w:tplc="D0FE1A04">
      <w:start w:val="1"/>
      <w:numFmt w:val="bullet"/>
      <w:lvlText w:val=""/>
      <w:lvlJc w:val="left"/>
      <w:pPr>
        <w:ind w:left="2880" w:hanging="360"/>
      </w:pPr>
      <w:rPr>
        <w:rFonts w:ascii="Symbol" w:hAnsi="Symbol" w:hint="default"/>
      </w:rPr>
    </w:lvl>
    <w:lvl w:ilvl="4" w:tplc="8244E322">
      <w:start w:val="1"/>
      <w:numFmt w:val="bullet"/>
      <w:lvlText w:val="o"/>
      <w:lvlJc w:val="left"/>
      <w:pPr>
        <w:ind w:left="3600" w:hanging="360"/>
      </w:pPr>
      <w:rPr>
        <w:rFonts w:ascii="Courier New" w:hAnsi="Courier New" w:cs="Courier New" w:hint="default"/>
      </w:rPr>
    </w:lvl>
    <w:lvl w:ilvl="5" w:tplc="21A07730">
      <w:start w:val="1"/>
      <w:numFmt w:val="bullet"/>
      <w:lvlText w:val=""/>
      <w:lvlJc w:val="left"/>
      <w:pPr>
        <w:ind w:left="4320" w:hanging="360"/>
      </w:pPr>
      <w:rPr>
        <w:rFonts w:ascii="Wingdings" w:hAnsi="Wingdings" w:hint="default"/>
      </w:rPr>
    </w:lvl>
    <w:lvl w:ilvl="6" w:tplc="E8140784">
      <w:start w:val="1"/>
      <w:numFmt w:val="bullet"/>
      <w:lvlText w:val=""/>
      <w:lvlJc w:val="left"/>
      <w:pPr>
        <w:ind w:left="5040" w:hanging="360"/>
      </w:pPr>
      <w:rPr>
        <w:rFonts w:ascii="Symbol" w:hAnsi="Symbol" w:hint="default"/>
      </w:rPr>
    </w:lvl>
    <w:lvl w:ilvl="7" w:tplc="C61A538C">
      <w:start w:val="1"/>
      <w:numFmt w:val="bullet"/>
      <w:lvlText w:val="o"/>
      <w:lvlJc w:val="left"/>
      <w:pPr>
        <w:ind w:left="5760" w:hanging="360"/>
      </w:pPr>
      <w:rPr>
        <w:rFonts w:ascii="Courier New" w:hAnsi="Courier New" w:cs="Courier New" w:hint="default"/>
      </w:rPr>
    </w:lvl>
    <w:lvl w:ilvl="8" w:tplc="A644F5E8">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
  </w:num>
  <w:num w:numId="4">
    <w:abstractNumId w:val="0"/>
  </w:num>
  <w:num w:numId="5">
    <w:abstractNumId w:val="8"/>
  </w:num>
  <w:num w:numId="6">
    <w:abstractNumId w:val="1"/>
  </w:num>
  <w:num w:numId="7">
    <w:abstractNumId w:val="3"/>
  </w:num>
  <w:num w:numId="8">
    <w:abstractNumId w:val="4"/>
  </w:num>
  <w:num w:numId="9">
    <w:abstractNumId w:val="5"/>
  </w:num>
  <w:num w:numId="10">
    <w:abstractNumId w:val="12"/>
  </w:num>
  <w:num w:numId="11">
    <w:abstractNumId w:val="7"/>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82B"/>
    <w:rsid w:val="0034182B"/>
    <w:rsid w:val="00341E47"/>
    <w:rsid w:val="00651C9B"/>
    <w:rsid w:val="00B6736E"/>
    <w:rsid w:val="00BF0611"/>
    <w:rsid w:val="00C9747C"/>
    <w:rsid w:val="00E52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85950"/>
  <w15:docId w15:val="{68E26040-6AE6-4A2F-95FB-BB0C5187E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360" w:after="120"/>
      <w:outlineLvl w:val="0"/>
    </w:pPr>
    <w:rPr>
      <w:rFonts w:ascii="Times New Roman" w:eastAsiaTheme="majorEastAsia" w:hAnsi="Times New Roman" w:cstheme="majorBidi"/>
      <w:sz w:val="28"/>
      <w:szCs w:val="32"/>
    </w:rPr>
  </w:style>
  <w:style w:type="paragraph" w:styleId="2">
    <w:name w:val="heading 2"/>
    <w:basedOn w:val="a"/>
    <w:next w:val="a"/>
    <w:link w:val="20"/>
    <w:uiPriority w:val="9"/>
    <w:unhideWhenUsed/>
    <w:qFormat/>
    <w:pPr>
      <w:keepNext/>
      <w:keepLines/>
      <w:spacing w:before="160" w:after="120"/>
      <w:outlineLvl w:val="1"/>
    </w:pPr>
    <w:rPr>
      <w:rFonts w:ascii="Times New Roman" w:eastAsiaTheme="majorEastAsia" w:hAnsi="Times New Roman" w:cstheme="majorBidi"/>
      <w:b/>
      <w:sz w:val="28"/>
      <w:szCs w:val="26"/>
    </w:rPr>
  </w:style>
  <w:style w:type="paragraph" w:styleId="3">
    <w:name w:val="heading 3"/>
    <w:basedOn w:val="a"/>
    <w:next w:val="a"/>
    <w:link w:val="30"/>
    <w:uiPriority w:val="9"/>
    <w:unhideWhenUsed/>
    <w:qFormat/>
    <w:pPr>
      <w:keepNext/>
      <w:keepLines/>
      <w:spacing w:before="160" w:after="120"/>
      <w:ind w:left="708"/>
      <w:outlineLvl w:val="2"/>
    </w:pPr>
    <w:rPr>
      <w:rFonts w:ascii="Times New Roman" w:eastAsiaTheme="majorEastAsia" w:hAnsi="Times New Roman" w:cstheme="majorBidi"/>
      <w:b/>
      <w:sz w:val="28"/>
      <w:szCs w:val="24"/>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a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d">
    <w:name w:val="footnote text"/>
    <w:basedOn w:val="a"/>
    <w:link w:val="ae"/>
    <w:uiPriority w:val="99"/>
    <w:semiHidden/>
    <w:unhideWhenUsed/>
    <w:pPr>
      <w:spacing w:after="40" w:line="240" w:lineRule="auto"/>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pPr>
      <w:spacing w:after="0" w:line="240" w:lineRule="auto"/>
    </w:pPr>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able of figures"/>
    <w:basedOn w:val="a"/>
    <w:next w:val="a"/>
    <w:uiPriority w:val="99"/>
    <w:unhideWhenUsed/>
    <w:pPr>
      <w:spacing w:after="0"/>
    </w:pPr>
  </w:style>
  <w:style w:type="character" w:customStyle="1" w:styleId="10">
    <w:name w:val="Заголовок 1 Знак"/>
    <w:basedOn w:val="a0"/>
    <w:link w:val="1"/>
    <w:uiPriority w:val="9"/>
    <w:rPr>
      <w:rFonts w:ascii="Times New Roman" w:eastAsiaTheme="majorEastAsia" w:hAnsi="Times New Roman" w:cstheme="majorBidi"/>
      <w:sz w:val="28"/>
      <w:szCs w:val="32"/>
    </w:rPr>
  </w:style>
  <w:style w:type="paragraph" w:styleId="af4">
    <w:name w:val="TOC Heading"/>
    <w:basedOn w:val="1"/>
    <w:next w:val="a"/>
    <w:uiPriority w:val="39"/>
    <w:unhideWhenUsed/>
    <w:qFormat/>
    <w:pPr>
      <w:outlineLvl w:val="9"/>
    </w:pPr>
    <w:rPr>
      <w:rFonts w:ascii="Calibri Light" w:eastAsia="Times New Roman" w:hAnsi="Calibri Light" w:cs="Times New Roman"/>
      <w:color w:val="2F5496"/>
      <w:lang w:eastAsia="ru-RU"/>
    </w:rPr>
  </w:style>
  <w:style w:type="paragraph" w:customStyle="1" w:styleId="af5">
    <w:name w:val="Основной (Основной Текст)"/>
    <w:basedOn w:val="a"/>
    <w:uiPriority w:val="99"/>
    <w:pPr>
      <w:widowControl w:val="0"/>
      <w:spacing w:after="0" w:line="238" w:lineRule="atLeast"/>
      <w:ind w:firstLine="227"/>
      <w:jc w:val="both"/>
    </w:pPr>
    <w:rPr>
      <w:rFonts w:ascii="schoolbooksanpin" w:eastAsia="Times New Roman" w:hAnsi="schoolbooksanpin" w:cs="schoolbooksanpin"/>
      <w:color w:val="000000"/>
      <w:sz w:val="20"/>
      <w:szCs w:val="20"/>
      <w:lang w:eastAsia="ru-RU"/>
    </w:rPr>
  </w:style>
  <w:style w:type="character" w:customStyle="1" w:styleId="af6">
    <w:name w:val="Курсив (Выделения)"/>
    <w:uiPriority w:val="99"/>
    <w:rPr>
      <w:i/>
    </w:rPr>
  </w:style>
  <w:style w:type="character" w:customStyle="1" w:styleId="af7">
    <w:name w:val="Полужирный (Выделения)"/>
    <w:uiPriority w:val="99"/>
    <w:rPr>
      <w:b/>
    </w:rPr>
  </w:style>
  <w:style w:type="paragraph" w:styleId="32">
    <w:name w:val="toc 3"/>
    <w:basedOn w:val="a"/>
    <w:next w:val="a"/>
    <w:uiPriority w:val="39"/>
    <w:unhideWhenUsed/>
    <w:pPr>
      <w:spacing w:after="100"/>
      <w:ind w:left="440"/>
    </w:pPr>
  </w:style>
  <w:style w:type="character" w:customStyle="1" w:styleId="20">
    <w:name w:val="Заголовок 2 Знак"/>
    <w:basedOn w:val="a0"/>
    <w:link w:val="2"/>
    <w:uiPriority w:val="9"/>
    <w:rPr>
      <w:rFonts w:ascii="Times New Roman" w:eastAsiaTheme="majorEastAsia" w:hAnsi="Times New Roman" w:cstheme="majorBidi"/>
      <w:b/>
      <w:sz w:val="28"/>
      <w:szCs w:val="26"/>
    </w:rPr>
  </w:style>
  <w:style w:type="character" w:customStyle="1" w:styleId="30">
    <w:name w:val="Заголовок 3 Знак"/>
    <w:basedOn w:val="a0"/>
    <w:link w:val="3"/>
    <w:uiPriority w:val="9"/>
    <w:rPr>
      <w:rFonts w:ascii="Times New Roman" w:eastAsiaTheme="majorEastAsia" w:hAnsi="Times New Roman" w:cstheme="majorBidi"/>
      <w:b/>
      <w:sz w:val="28"/>
      <w:szCs w:val="24"/>
    </w:rPr>
  </w:style>
  <w:style w:type="numbering" w:customStyle="1" w:styleId="12">
    <w:name w:val="Нет списка1"/>
    <w:next w:val="a2"/>
    <w:uiPriority w:val="99"/>
    <w:semiHidden/>
    <w:unhideWhenUsed/>
  </w:style>
  <w:style w:type="paragraph" w:customStyle="1" w:styleId="af8">
    <w:name w:val="Таблица Влево (Таблицы)"/>
    <w:basedOn w:val="a"/>
    <w:uiPriority w:val="99"/>
    <w:pPr>
      <w:widowControl w:val="0"/>
      <w:spacing w:after="0" w:line="200" w:lineRule="atLeast"/>
    </w:pPr>
    <w:rPr>
      <w:rFonts w:ascii="schoolbooksanpin" w:eastAsia="Times New Roman" w:hAnsi="schoolbooksanpin" w:cs="schoolbooksanpin"/>
      <w:color w:val="000000"/>
      <w:sz w:val="18"/>
      <w:szCs w:val="18"/>
      <w:lang w:eastAsia="ru-RU"/>
    </w:rPr>
  </w:style>
  <w:style w:type="paragraph" w:styleId="13">
    <w:name w:val="toc 1"/>
    <w:basedOn w:val="a"/>
    <w:next w:val="a"/>
    <w:uiPriority w:val="39"/>
    <w:unhideWhenUsed/>
    <w:pPr>
      <w:spacing w:after="100"/>
    </w:pPr>
  </w:style>
  <w:style w:type="paragraph" w:styleId="24">
    <w:name w:val="toc 2"/>
    <w:basedOn w:val="a"/>
    <w:next w:val="a"/>
    <w:uiPriority w:val="39"/>
    <w:unhideWhenUsed/>
    <w:pPr>
      <w:spacing w:after="100"/>
      <w:ind w:left="220"/>
    </w:pPr>
  </w:style>
  <w:style w:type="character" w:styleId="af9">
    <w:name w:val="Hyperlink"/>
    <w:basedOn w:val="a0"/>
    <w:uiPriority w:val="99"/>
    <w:unhideWhenUsed/>
    <w:rPr>
      <w:color w:val="0563C1" w:themeColor="hyperlink"/>
      <w:u w:val="single"/>
    </w:rPr>
  </w:style>
  <w:style w:type="paragraph" w:styleId="afa">
    <w:name w:val="header"/>
    <w:basedOn w:val="a"/>
    <w:link w:val="afb"/>
    <w:uiPriority w:val="99"/>
    <w:unhideWhenUsed/>
    <w:pPr>
      <w:tabs>
        <w:tab w:val="center" w:pos="4677"/>
        <w:tab w:val="right" w:pos="9355"/>
      </w:tabs>
      <w:spacing w:after="0" w:line="240" w:lineRule="auto"/>
    </w:pPr>
  </w:style>
  <w:style w:type="character" w:customStyle="1" w:styleId="afb">
    <w:name w:val="Верхний колонтитул Знак"/>
    <w:basedOn w:val="a0"/>
    <w:link w:val="afa"/>
    <w:uiPriority w:val="99"/>
  </w:style>
  <w:style w:type="paragraph" w:styleId="afc">
    <w:name w:val="footer"/>
    <w:basedOn w:val="a"/>
    <w:link w:val="afd"/>
    <w:uiPriority w:val="99"/>
    <w:unhideWhenUsed/>
    <w:pPr>
      <w:tabs>
        <w:tab w:val="center" w:pos="4677"/>
        <w:tab w:val="right" w:pos="9355"/>
      </w:tabs>
      <w:spacing w:after="0" w:line="240" w:lineRule="auto"/>
    </w:pPr>
  </w:style>
  <w:style w:type="character" w:customStyle="1" w:styleId="afd">
    <w:name w:val="Нижний колонтитул Знак"/>
    <w:basedOn w:val="a0"/>
    <w:link w:val="afc"/>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1487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84F6F-919A-4DEE-929F-91DE5A9A9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93</Pages>
  <Words>24093</Words>
  <Characters>137331</Characters>
  <Application>Microsoft Office Word</Application>
  <DocSecurity>0</DocSecurity>
  <Lines>1144</Lines>
  <Paragraphs>322</Paragraphs>
  <ScaleCrop>false</ScaleCrop>
  <Company/>
  <LinksUpToDate>false</LinksUpToDate>
  <CharactersWithSpaces>161102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dcterms:created xsi:type="dcterms:W3CDTF">2023-08-06T10:31:00Z</dcterms:created>
  <dcterms:modified xsi:type="dcterms:W3CDTF">2024-11-05T08:19:00Z</dcterms:modified>
</cp:coreProperties>
</file>